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843B2" w14:textId="77777777" w:rsidR="00B1528F" w:rsidRDefault="002776D2">
      <w:pPr>
        <w:pStyle w:val="Title"/>
      </w:pPr>
      <w:r>
        <w:t>What I need from you</w:t>
      </w:r>
    </w:p>
    <w:p w14:paraId="72A843B3" w14:textId="77777777" w:rsidR="00B1528F" w:rsidRDefault="002776D2">
      <w:pPr>
        <w:pStyle w:val="ServiceSubtitle"/>
      </w:pPr>
      <w:r>
        <w:t>Timeline Construction</w:t>
      </w:r>
    </w:p>
    <w:p w14:paraId="72A843B4" w14:textId="77777777" w:rsidR="00B1528F" w:rsidRDefault="00B1528F">
      <w:pPr>
        <w:spacing w:after="160"/>
      </w:pPr>
    </w:p>
    <w:p w14:paraId="72A843B5" w14:textId="77777777" w:rsidR="00B1528F" w:rsidRDefault="002776D2">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2A843B6" w14:textId="77777777" w:rsidR="00B1528F" w:rsidRDefault="002776D2">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2A843B7" w14:textId="77777777" w:rsidR="00B1528F" w:rsidRDefault="00B1528F">
      <w:pPr>
        <w:spacing w:after="220"/>
      </w:pPr>
    </w:p>
    <w:p w14:paraId="72A843B8" w14:textId="77777777" w:rsidR="00B1528F" w:rsidRDefault="002776D2">
      <w:pPr>
        <w:pStyle w:val="Heading2"/>
      </w:pPr>
      <w:r>
        <w:t xml:space="preserve">1.  </w:t>
      </w:r>
      <w:r>
        <w:rPr>
          <w:sz w:val="22"/>
          <w:szCs w:val="22"/>
        </w:rPr>
        <w:t>Correspondence for the period</w:t>
      </w:r>
      <w:r>
        <w:rPr>
          <w:caps/>
          <w:color w:val="67635B"/>
          <w:sz w:val="16"/>
          <w:szCs w:val="16"/>
        </w:rPr>
        <w:t xml:space="preserve">     Essential</w:t>
      </w:r>
    </w:p>
    <w:p w14:paraId="72A843B9" w14:textId="77777777" w:rsidR="00B1528F" w:rsidRDefault="002776D2">
      <w:pPr>
        <w:pStyle w:val="Detail"/>
      </w:pPr>
      <w:r>
        <w:rPr>
          <w:b/>
          <w:bCs/>
        </w:rPr>
        <w:t xml:space="preserve">Why I need it.  </w:t>
      </w:r>
      <w:r>
        <w:t>The chronology is built from documents and nothing else.</w:t>
      </w:r>
    </w:p>
    <w:p w14:paraId="72A843BA" w14:textId="77777777" w:rsidR="00B1528F" w:rsidRDefault="002776D2">
      <w:pPr>
        <w:pStyle w:val="Detail"/>
      </w:pPr>
      <w:r>
        <w:rPr>
          <w:b/>
          <w:bCs/>
        </w:rPr>
        <w:t xml:space="preserve">Where you'll find it.  </w:t>
      </w:r>
      <w:r>
        <w:t>The project inbox and sent items; search the other side's contacts and forward what comes back</w:t>
      </w:r>
    </w:p>
    <w:p w14:paraId="72A843BB" w14:textId="77777777" w:rsidR="00B1528F" w:rsidRDefault="002776D2">
      <w:pPr>
        <w:pStyle w:val="Detail"/>
      </w:pPr>
      <w:r>
        <w:rPr>
          <w:b/>
          <w:bCs/>
        </w:rPr>
        <w:t xml:space="preserve">What good looks like.  </w:t>
      </w:r>
      <w:r>
        <w:t>a native export with dates, times and recipients intact.</w:t>
      </w:r>
    </w:p>
    <w:p w14:paraId="72A843BC" w14:textId="77777777" w:rsidR="00B1528F" w:rsidRDefault="002776D2">
      <w:pPr>
        <w:pStyle w:val="Detail"/>
      </w:pPr>
      <w:r>
        <w:rPr>
          <w:b/>
          <w:bCs/>
        </w:rPr>
        <w:t xml:space="preserve">Without it.  </w:t>
      </w:r>
      <w:r>
        <w:t>There is nothing to build the chronology from, so most of the exercise cannot run</w:t>
      </w:r>
    </w:p>
    <w:p w14:paraId="72A843BD" w14:textId="77777777" w:rsidR="00B1528F" w:rsidRDefault="002776D2">
      <w:pPr>
        <w:pStyle w:val="Heading2"/>
      </w:pPr>
      <w:r>
        <w:t xml:space="preserve">2.  </w:t>
      </w:r>
      <w:r>
        <w:rPr>
          <w:sz w:val="22"/>
          <w:szCs w:val="22"/>
        </w:rPr>
        <w:t>The executed contract and every amendment</w:t>
      </w:r>
      <w:r>
        <w:rPr>
          <w:caps/>
          <w:color w:val="67635B"/>
          <w:sz w:val="16"/>
          <w:szCs w:val="16"/>
        </w:rPr>
        <w:t xml:space="preserve">     Essential</w:t>
      </w:r>
    </w:p>
    <w:p w14:paraId="72A843BE" w14:textId="77777777" w:rsidR="00B1528F" w:rsidRDefault="002776D2">
      <w:pPr>
        <w:pStyle w:val="Detail"/>
      </w:pPr>
      <w:r>
        <w:rPr>
          <w:b/>
          <w:bCs/>
        </w:rPr>
        <w:t xml:space="preserve">Why I need it.  </w:t>
      </w:r>
      <w:r>
        <w:t>The review marks each key date with the clause that attaches a period to it, and that clause number can only be read off the executed document rather than the standard form.</w:t>
      </w:r>
    </w:p>
    <w:p w14:paraId="72A843BF" w14:textId="77777777" w:rsidR="00B1528F" w:rsidRDefault="002776D2">
      <w:pPr>
        <w:pStyle w:val="Detail"/>
      </w:pPr>
      <w:r>
        <w:rPr>
          <w:b/>
          <w:bCs/>
        </w:rPr>
        <w:t xml:space="preserve">Where you'll find it.  </w:t>
      </w:r>
      <w:r>
        <w:t>The commission's commercial folder, the order or appointment email, or your contracts administrator</w:t>
      </w:r>
    </w:p>
    <w:p w14:paraId="72A843C0" w14:textId="77777777" w:rsidR="00B1528F" w:rsidRDefault="002776D2">
      <w:pPr>
        <w:pStyle w:val="Detail"/>
      </w:pPr>
      <w:r>
        <w:rPr>
          <w:b/>
          <w:bCs/>
        </w:rPr>
        <w:t xml:space="preserve">Without it.  </w:t>
      </w:r>
      <w:r>
        <w:t>The key dates tab cannot be built, so no entry carries the clause that gives it consequence, and the work cannot flag a range that crosses a contractually significant date</w:t>
      </w:r>
    </w:p>
    <w:p w14:paraId="72A843C1" w14:textId="77777777" w:rsidR="00B1528F" w:rsidRDefault="002776D2">
      <w:pPr>
        <w:pStyle w:val="Heading2"/>
      </w:pPr>
      <w:r>
        <w:t xml:space="preserve">3.  </w:t>
      </w:r>
      <w:r>
        <w:rPr>
          <w:sz w:val="22"/>
          <w:szCs w:val="22"/>
        </w:rPr>
        <w:t>Site records</w:t>
      </w:r>
      <w:r>
        <w:rPr>
          <w:caps/>
          <w:color w:val="67635B"/>
          <w:sz w:val="16"/>
          <w:szCs w:val="16"/>
        </w:rPr>
        <w:t xml:space="preserve">     Important</w:t>
      </w:r>
    </w:p>
    <w:p w14:paraId="72A843C2" w14:textId="77777777" w:rsidR="00B1528F" w:rsidRDefault="002776D2">
      <w:pPr>
        <w:pStyle w:val="Detail"/>
      </w:pPr>
      <w:r>
        <w:rPr>
          <w:b/>
          <w:bCs/>
        </w:rPr>
        <w:t xml:space="preserve">Why I need it.  </w:t>
      </w:r>
      <w:r>
        <w:t>What fixes what happened and when.</w:t>
      </w:r>
    </w:p>
    <w:p w14:paraId="72A843C3" w14:textId="77777777" w:rsidR="00B1528F" w:rsidRDefault="002776D2">
      <w:pPr>
        <w:pStyle w:val="Detail"/>
      </w:pPr>
      <w:r>
        <w:rPr>
          <w:b/>
          <w:bCs/>
        </w:rPr>
        <w:t xml:space="preserve">Where you'll find it.  </w:t>
      </w:r>
      <w:r>
        <w:t>The site office files, the team's phones and the handover folders</w:t>
      </w:r>
    </w:p>
    <w:p w14:paraId="72A843C4" w14:textId="77777777" w:rsidR="00B1528F" w:rsidRDefault="002776D2">
      <w:pPr>
        <w:pStyle w:val="Detail"/>
      </w:pPr>
      <w:r>
        <w:rPr>
          <w:b/>
          <w:bCs/>
        </w:rPr>
        <w:t xml:space="preserve">Without it.  </w:t>
      </w:r>
      <w:r>
        <w:t>The period is entered as having no site record at all, even where one may simply not have been sent</w:t>
      </w:r>
    </w:p>
    <w:p w14:paraId="72A843C5" w14:textId="77777777" w:rsidR="00B1528F" w:rsidRDefault="002776D2">
      <w:pPr>
        <w:pStyle w:val="Heading2"/>
      </w:pPr>
      <w:r>
        <w:t xml:space="preserve">4.  </w:t>
      </w:r>
      <w:r>
        <w:rPr>
          <w:sz w:val="22"/>
          <w:szCs w:val="22"/>
        </w:rPr>
        <w:t>Minutes</w:t>
      </w:r>
      <w:r>
        <w:rPr>
          <w:caps/>
          <w:color w:val="67635B"/>
          <w:sz w:val="16"/>
          <w:szCs w:val="16"/>
        </w:rPr>
        <w:t xml:space="preserve">     Important</w:t>
      </w:r>
    </w:p>
    <w:p w14:paraId="72A843C6" w14:textId="77777777" w:rsidR="00B1528F" w:rsidRDefault="002776D2">
      <w:pPr>
        <w:pStyle w:val="Detail"/>
      </w:pPr>
      <w:r>
        <w:rPr>
          <w:b/>
          <w:bCs/>
        </w:rPr>
        <w:t xml:space="preserve">Why I need it.  </w:t>
      </w:r>
      <w:r>
        <w:t>What the parties recorded at the time.</w:t>
      </w:r>
    </w:p>
    <w:p w14:paraId="72A843C7" w14:textId="77777777" w:rsidR="00B1528F" w:rsidRDefault="002776D2">
      <w:pPr>
        <w:pStyle w:val="Detail"/>
      </w:pPr>
      <w:r>
        <w:rPr>
          <w:b/>
          <w:bCs/>
        </w:rPr>
        <w:t xml:space="preserve">Where you'll find it.  </w:t>
      </w:r>
      <w:r>
        <w:t>The site office files, the team's phones and the handover folders</w:t>
      </w:r>
    </w:p>
    <w:p w14:paraId="72A843C8" w14:textId="77777777" w:rsidR="00B1528F" w:rsidRDefault="002776D2">
      <w:pPr>
        <w:pStyle w:val="Detail"/>
      </w:pPr>
      <w:r>
        <w:rPr>
          <w:b/>
          <w:bCs/>
        </w:rPr>
        <w:t xml:space="preserve">What good looks like.  </w:t>
      </w:r>
      <w:r>
        <w:t>the notice with the transmitting email or the recorded delivery receipt.</w:t>
      </w:r>
    </w:p>
    <w:p w14:paraId="72A843C9" w14:textId="77777777" w:rsidR="00B1528F" w:rsidRDefault="002776D2">
      <w:pPr>
        <w:pStyle w:val="Detail"/>
      </w:pPr>
      <w:r>
        <w:rPr>
          <w:b/>
          <w:bCs/>
        </w:rPr>
        <w:t xml:space="preserve">Without it.  </w:t>
      </w:r>
      <w:r>
        <w:t>Events known only through a later reference to a meeting are entered as a date range rather than a fixed date</w:t>
      </w:r>
    </w:p>
    <w:p w14:paraId="72A843CA" w14:textId="77777777" w:rsidR="00B1528F" w:rsidRDefault="002776D2">
      <w:pPr>
        <w:pStyle w:val="Heading2"/>
      </w:pPr>
      <w:r>
        <w:t xml:space="preserve">5.  </w:t>
      </w:r>
      <w:r>
        <w:rPr>
          <w:sz w:val="22"/>
          <w:szCs w:val="22"/>
        </w:rPr>
        <w:t>Notices, with proof of service</w:t>
      </w:r>
      <w:r>
        <w:rPr>
          <w:caps/>
          <w:color w:val="67635B"/>
          <w:sz w:val="16"/>
          <w:szCs w:val="16"/>
        </w:rPr>
        <w:t xml:space="preserve">     Important</w:t>
      </w:r>
    </w:p>
    <w:p w14:paraId="72A843CB" w14:textId="77777777" w:rsidR="00B1528F" w:rsidRDefault="002776D2">
      <w:pPr>
        <w:pStyle w:val="Detail"/>
      </w:pPr>
      <w:r>
        <w:rPr>
          <w:b/>
          <w:bCs/>
        </w:rPr>
        <w:t xml:space="preserve">Why I need it.  </w:t>
      </w:r>
      <w:r>
        <w:t>Every entry needs a source or it is not evidence.</w:t>
      </w:r>
    </w:p>
    <w:p w14:paraId="72A843CC" w14:textId="77777777" w:rsidR="00B1528F" w:rsidRDefault="002776D2">
      <w:pPr>
        <w:pStyle w:val="Detail"/>
      </w:pPr>
      <w:r>
        <w:rPr>
          <w:b/>
          <w:bCs/>
        </w:rPr>
        <w:t xml:space="preserve">Where you'll find it.  </w:t>
      </w:r>
      <w:r>
        <w:t>The notice itself along with whatever proves when it was served: the transmitting email, a recorded delivery receipt, or the sent items showing the send</w:t>
      </w:r>
    </w:p>
    <w:p w14:paraId="72A843CD" w14:textId="77777777" w:rsidR="00B1528F" w:rsidRDefault="002776D2">
      <w:pPr>
        <w:pStyle w:val="Detail"/>
      </w:pPr>
      <w:r>
        <w:rPr>
          <w:b/>
          <w:bCs/>
        </w:rPr>
        <w:lastRenderedPageBreak/>
        <w:t xml:space="preserve">Without it.  </w:t>
      </w:r>
      <w:r>
        <w:t>Notices are dated by when they were written rather than when they were served, and the notice register cannot be fully reconciled</w:t>
      </w:r>
    </w:p>
    <w:p w14:paraId="72A843CE" w14:textId="77777777" w:rsidR="00B1528F" w:rsidRDefault="002776D2">
      <w:pPr>
        <w:pStyle w:val="Heading2"/>
      </w:pPr>
      <w:r>
        <w:t xml:space="preserve">6.  </w:t>
      </w:r>
      <w:r>
        <w:rPr>
          <w:sz w:val="22"/>
          <w:szCs w:val="22"/>
        </w:rPr>
        <w:t>The variation register, the notice register and the account</w:t>
      </w:r>
      <w:r>
        <w:rPr>
          <w:caps/>
          <w:color w:val="67635B"/>
          <w:sz w:val="16"/>
          <w:szCs w:val="16"/>
        </w:rPr>
        <w:t xml:space="preserve">     Important</w:t>
      </w:r>
    </w:p>
    <w:p w14:paraId="72A843CF" w14:textId="77777777" w:rsidR="00B1528F" w:rsidRDefault="002776D2">
      <w:pPr>
        <w:pStyle w:val="Detail"/>
      </w:pPr>
      <w:r>
        <w:rPr>
          <w:b/>
          <w:bCs/>
        </w:rPr>
        <w:t xml:space="preserve">Why I need it.  </w:t>
      </w:r>
      <w:r>
        <w:t>The review reconciles the chronology against all three, and a difference between a register and the documents is a finding in its own right.</w:t>
      </w:r>
    </w:p>
    <w:p w14:paraId="72A843D0" w14:textId="77777777" w:rsidR="00B1528F" w:rsidRDefault="002776D2">
      <w:pPr>
        <w:pStyle w:val="Detail"/>
      </w:pPr>
      <w:r>
        <w:rPr>
          <w:b/>
          <w:bCs/>
        </w:rPr>
        <w:t xml:space="preserve">Where you'll find it.  </w:t>
      </w:r>
      <w:r>
        <w:t>The commercial team's own running files: the variation or change register, the notice register, and the latest submitted or agreed account</w:t>
      </w:r>
    </w:p>
    <w:p w14:paraId="72A843D1" w14:textId="77777777" w:rsidR="00B1528F" w:rsidRDefault="002776D2">
      <w:pPr>
        <w:pStyle w:val="Detail"/>
      </w:pPr>
      <w:r>
        <w:rPr>
          <w:b/>
          <w:bCs/>
        </w:rPr>
        <w:t xml:space="preserve">Without it.  </w:t>
      </w:r>
      <w:r>
        <w:t>The chronology cannot be reconciled against the project registers, so that check cannot identify missing instructions, unregistered notices or undated account lines.</w:t>
      </w:r>
    </w:p>
    <w:p w14:paraId="72A843D2" w14:textId="77777777" w:rsidR="00B1528F" w:rsidRDefault="002776D2">
      <w:pPr>
        <w:pStyle w:val="Heading2"/>
      </w:pPr>
      <w:r>
        <w:t xml:space="preserve">7.  </w:t>
      </w:r>
      <w:r>
        <w:rPr>
          <w:sz w:val="22"/>
          <w:szCs w:val="22"/>
        </w:rPr>
        <w:t>Every date they rely on, with its source</w:t>
      </w:r>
      <w:r>
        <w:rPr>
          <w:caps/>
          <w:color w:val="67635B"/>
          <w:sz w:val="16"/>
          <w:szCs w:val="16"/>
        </w:rPr>
        <w:t xml:space="preserve">     Optional</w:t>
      </w:r>
    </w:p>
    <w:p w14:paraId="72A843D3" w14:textId="77777777" w:rsidR="00B1528F" w:rsidRDefault="002776D2">
      <w:pPr>
        <w:pStyle w:val="Detail"/>
      </w:pPr>
      <w:r>
        <w:rPr>
          <w:b/>
          <w:bCs/>
        </w:rPr>
        <w:t xml:space="preserve">Why I need it.  </w:t>
      </w:r>
      <w:r>
        <w:t>An entry without a source is not evidence.</w:t>
      </w:r>
    </w:p>
    <w:p w14:paraId="72A843D4" w14:textId="77777777" w:rsidR="00B1528F" w:rsidRDefault="002776D2">
      <w:pPr>
        <w:pStyle w:val="Detail"/>
      </w:pPr>
      <w:r>
        <w:rPr>
          <w:b/>
          <w:bCs/>
        </w:rPr>
        <w:t xml:space="preserve">Where you'll find it.  </w:t>
      </w:r>
      <w:r>
        <w:t>Not a single document: whatever list, spreadsheet or note your team already keeps of the key dates, with where each one came from</w:t>
      </w:r>
    </w:p>
    <w:p w14:paraId="72A843D5" w14:textId="77777777" w:rsidR="00B1528F" w:rsidRDefault="002776D2">
      <w:pPr>
        <w:pStyle w:val="Detail"/>
      </w:pPr>
      <w:r>
        <w:rPr>
          <w:b/>
          <w:bCs/>
        </w:rPr>
        <w:t xml:space="preserve">Without it.  </w:t>
      </w:r>
      <w:r>
        <w:t>There is nothing to cross-check the chronology against, so any difference between your account and the documents goes unnoticed</w:t>
      </w:r>
    </w:p>
    <w:p w14:paraId="72A843D6" w14:textId="77777777" w:rsidR="00B1528F" w:rsidRDefault="002776D2">
      <w:pPr>
        <w:pStyle w:val="Heading1"/>
      </w:pPr>
      <w:r>
        <w:t>How to send it</w:t>
      </w:r>
    </w:p>
    <w:p w14:paraId="72A843D7" w14:textId="77777777" w:rsidR="00B1528F" w:rsidRDefault="002776D2">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B1528F">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020C" w14:textId="77777777" w:rsidR="002776D2" w:rsidRDefault="002776D2">
      <w:pPr>
        <w:spacing w:after="0" w:line="240" w:lineRule="auto"/>
      </w:pPr>
      <w:r>
        <w:separator/>
      </w:r>
    </w:p>
  </w:endnote>
  <w:endnote w:type="continuationSeparator" w:id="0">
    <w:p w14:paraId="481BE42B" w14:textId="77777777" w:rsidR="002776D2" w:rsidRDefault="0027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D4328" w14:textId="77777777" w:rsidR="00F02FB4" w:rsidRDefault="00F02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843D9" w14:textId="7C99DB23" w:rsidR="00B1528F" w:rsidRDefault="002776D2">
    <w:pPr>
      <w:pStyle w:val="SmallPrint"/>
    </w:pPr>
    <w:r>
      <w:t xml:space="preserve">Page </w:t>
    </w:r>
    <w:r>
      <w:fldChar w:fldCharType="begin"/>
    </w:r>
    <w:r>
      <w:instrText>PAGE</w:instrText>
    </w:r>
    <w:r>
      <w:fldChar w:fldCharType="separate"/>
    </w:r>
    <w:r w:rsidR="00F02FB4">
      <w:rPr>
        <w:noProof/>
      </w:rPr>
      <w:t>1</w:t>
    </w:r>
    <w:r>
      <w:fldChar w:fldCharType="end"/>
    </w:r>
    <w:r>
      <w:t xml:space="preserve"> of </w:t>
    </w:r>
    <w:r>
      <w:fldChar w:fldCharType="begin"/>
    </w:r>
    <w:r>
      <w:instrText>NUMPAGES</w:instrText>
    </w:r>
    <w:r>
      <w:fldChar w:fldCharType="separate"/>
    </w:r>
    <w:r w:rsidR="00F02FB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471BE" w14:textId="77777777" w:rsidR="00F02FB4" w:rsidRDefault="00F02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A7CBF" w14:textId="77777777" w:rsidR="002776D2" w:rsidRDefault="002776D2">
      <w:pPr>
        <w:spacing w:after="0" w:line="240" w:lineRule="auto"/>
      </w:pPr>
      <w:r>
        <w:separator/>
      </w:r>
    </w:p>
  </w:footnote>
  <w:footnote w:type="continuationSeparator" w:id="0">
    <w:p w14:paraId="6359EA80" w14:textId="77777777" w:rsidR="002776D2" w:rsidRDefault="00277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2AFB" w14:textId="77777777" w:rsidR="00F02FB4" w:rsidRDefault="00F02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843D8" w14:textId="77777777" w:rsidR="00B1528F" w:rsidRDefault="002776D2">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84047" w14:textId="77777777" w:rsidR="00F02FB4" w:rsidRDefault="00F02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9144F"/>
    <w:multiLevelType w:val="hybridMultilevel"/>
    <w:tmpl w:val="7EA4C97E"/>
    <w:lvl w:ilvl="0" w:tplc="7CAC4938">
      <w:start w:val="1"/>
      <w:numFmt w:val="bullet"/>
      <w:lvlText w:val="●"/>
      <w:lvlJc w:val="left"/>
      <w:pPr>
        <w:ind w:left="720" w:hanging="360"/>
      </w:pPr>
    </w:lvl>
    <w:lvl w:ilvl="1" w:tplc="3C8C13E4">
      <w:start w:val="1"/>
      <w:numFmt w:val="bullet"/>
      <w:lvlText w:val="○"/>
      <w:lvlJc w:val="left"/>
      <w:pPr>
        <w:ind w:left="1440" w:hanging="360"/>
      </w:pPr>
    </w:lvl>
    <w:lvl w:ilvl="2" w:tplc="8C288624">
      <w:start w:val="1"/>
      <w:numFmt w:val="bullet"/>
      <w:lvlText w:val="■"/>
      <w:lvlJc w:val="left"/>
      <w:pPr>
        <w:ind w:left="2160" w:hanging="360"/>
      </w:pPr>
    </w:lvl>
    <w:lvl w:ilvl="3" w:tplc="80FA5FB6">
      <w:start w:val="1"/>
      <w:numFmt w:val="bullet"/>
      <w:lvlText w:val="●"/>
      <w:lvlJc w:val="left"/>
      <w:pPr>
        <w:ind w:left="2880" w:hanging="360"/>
      </w:pPr>
    </w:lvl>
    <w:lvl w:ilvl="4" w:tplc="4EC09538">
      <w:start w:val="1"/>
      <w:numFmt w:val="bullet"/>
      <w:lvlText w:val="○"/>
      <w:lvlJc w:val="left"/>
      <w:pPr>
        <w:ind w:left="3600" w:hanging="360"/>
      </w:pPr>
    </w:lvl>
    <w:lvl w:ilvl="5" w:tplc="FBE2AF08">
      <w:start w:val="1"/>
      <w:numFmt w:val="bullet"/>
      <w:lvlText w:val="■"/>
      <w:lvlJc w:val="left"/>
      <w:pPr>
        <w:ind w:left="4320" w:hanging="360"/>
      </w:pPr>
    </w:lvl>
    <w:lvl w:ilvl="6" w:tplc="5FF46A88">
      <w:start w:val="1"/>
      <w:numFmt w:val="bullet"/>
      <w:lvlText w:val="●"/>
      <w:lvlJc w:val="left"/>
      <w:pPr>
        <w:ind w:left="5040" w:hanging="360"/>
      </w:pPr>
    </w:lvl>
    <w:lvl w:ilvl="7" w:tplc="63B23EC4">
      <w:start w:val="1"/>
      <w:numFmt w:val="bullet"/>
      <w:lvlText w:val="●"/>
      <w:lvlJc w:val="left"/>
      <w:pPr>
        <w:ind w:left="5760" w:hanging="360"/>
      </w:pPr>
    </w:lvl>
    <w:lvl w:ilvl="8" w:tplc="57DAB2A2">
      <w:start w:val="1"/>
      <w:numFmt w:val="bullet"/>
      <w:lvlText w:val="●"/>
      <w:lvlJc w:val="left"/>
      <w:pPr>
        <w:ind w:left="6480" w:hanging="360"/>
      </w:pPr>
    </w:lvl>
  </w:abstractNum>
  <w:num w:numId="1" w16cid:durableId="1333049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28F"/>
    <w:rsid w:val="002776D2"/>
    <w:rsid w:val="00B1528F"/>
    <w:rsid w:val="00F02FB4"/>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843B2"/>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02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FB4"/>
  </w:style>
  <w:style w:type="paragraph" w:styleId="Footer">
    <w:name w:val="footer"/>
    <w:basedOn w:val="Normal"/>
    <w:link w:val="FooterChar"/>
    <w:uiPriority w:val="99"/>
    <w:unhideWhenUsed/>
    <w:rsid w:val="00F02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3340</Characters>
  <Application>Microsoft Office Word</Application>
  <DocSecurity>0</DocSecurity>
  <Lines>58</Lines>
  <Paragraphs>36</Paragraphs>
  <ScaleCrop>false</ScaleCrop>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Timeline Construction</dc:title>
  <dc:creator>Jack Butler-Kettle</dc:creator>
  <dc:description>Service Information Schedule for S-049 Timeline Construction</dc:description>
  <cp:lastModifiedBy>Jack Butler-Kettle</cp:lastModifiedBy>
  <cp:revision>2</cp:revision>
  <dcterms:created xsi:type="dcterms:W3CDTF">2026-09-09T18:36:00Z</dcterms:created>
  <dcterms:modified xsi:type="dcterms:W3CDTF">2026-09-09T18:40:00Z</dcterms:modified>
</cp:coreProperties>
</file>