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7D367" w14:textId="77777777" w:rsidR="00A53B69" w:rsidRDefault="00684900">
      <w:pPr>
        <w:pStyle w:val="Title"/>
      </w:pPr>
      <w:r>
        <w:t>What I need from you</w:t>
      </w:r>
    </w:p>
    <w:p w14:paraId="6E07D368" w14:textId="77777777" w:rsidR="00A53B69" w:rsidRDefault="00684900">
      <w:pPr>
        <w:pStyle w:val="ServiceSubtitle"/>
      </w:pPr>
      <w:r>
        <w:t>Retention Dispute</w:t>
      </w:r>
    </w:p>
    <w:p w14:paraId="6E07D369" w14:textId="77777777" w:rsidR="00A53B69" w:rsidRDefault="00A53B69">
      <w:pPr>
        <w:spacing w:after="160"/>
      </w:pPr>
    </w:p>
    <w:p w14:paraId="6E07D36A" w14:textId="77777777" w:rsidR="00A53B69" w:rsidRDefault="00684900">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E07D36B" w14:textId="77777777" w:rsidR="00A53B69" w:rsidRDefault="00684900">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E07D36C" w14:textId="77777777" w:rsidR="00A53B69" w:rsidRDefault="00A53B69">
      <w:pPr>
        <w:spacing w:after="220"/>
      </w:pPr>
    </w:p>
    <w:p w14:paraId="6E07D36D" w14:textId="77777777" w:rsidR="00A53B69" w:rsidRDefault="00684900">
      <w:pPr>
        <w:pStyle w:val="Heading2"/>
      </w:pPr>
      <w:r>
        <w:t xml:space="preserve">1.  </w:t>
      </w:r>
      <w:r>
        <w:rPr>
          <w:sz w:val="22"/>
          <w:szCs w:val="22"/>
        </w:rPr>
        <w:t>The executed contract and every amendment</w:t>
      </w:r>
      <w:r>
        <w:rPr>
          <w:caps/>
          <w:color w:val="67635B"/>
          <w:sz w:val="16"/>
          <w:szCs w:val="16"/>
        </w:rPr>
        <w:t xml:space="preserve">     Essential</w:t>
      </w:r>
    </w:p>
    <w:p w14:paraId="6E07D36E" w14:textId="77777777" w:rsidR="00A53B69" w:rsidRDefault="00684900">
      <w:pPr>
        <w:pStyle w:val="Detail"/>
      </w:pPr>
      <w:r>
        <w:rPr>
          <w:b/>
          <w:bCs/>
        </w:rPr>
        <w:t xml:space="preserve">Why I need it.  </w:t>
      </w:r>
      <w:r>
        <w:t>Release turns entirely on the terms.</w:t>
      </w:r>
    </w:p>
    <w:p w14:paraId="6E07D36F" w14:textId="77777777" w:rsidR="00A53B69" w:rsidRDefault="00684900">
      <w:pPr>
        <w:pStyle w:val="Detail"/>
      </w:pPr>
      <w:r>
        <w:rPr>
          <w:b/>
          <w:bCs/>
        </w:rPr>
        <w:t xml:space="preserve">Where you'll find it.  </w:t>
      </w:r>
      <w:r>
        <w:t>The commercial folder or the order email.</w:t>
      </w:r>
    </w:p>
    <w:p w14:paraId="6E07D370" w14:textId="77777777" w:rsidR="00A53B69" w:rsidRDefault="00684900">
      <w:pPr>
        <w:pStyle w:val="Detail"/>
      </w:pPr>
      <w:r>
        <w:rPr>
          <w:b/>
          <w:bCs/>
        </w:rPr>
        <w:t xml:space="preserve">Without it.  </w:t>
      </w:r>
      <w:r>
        <w:t>There is nothing to test release against, so the demand has no contractual basis to stand on.</w:t>
      </w:r>
    </w:p>
    <w:p w14:paraId="6E07D371" w14:textId="77777777" w:rsidR="00A53B69" w:rsidRDefault="00684900">
      <w:pPr>
        <w:pStyle w:val="Heading2"/>
      </w:pPr>
      <w:r>
        <w:t xml:space="preserve">2.  </w:t>
      </w:r>
      <w:r>
        <w:rPr>
          <w:sz w:val="22"/>
          <w:szCs w:val="22"/>
        </w:rPr>
        <w:t>The retention provisions and the defects provisions</w:t>
      </w:r>
      <w:r>
        <w:rPr>
          <w:caps/>
          <w:color w:val="67635B"/>
          <w:sz w:val="16"/>
          <w:szCs w:val="16"/>
        </w:rPr>
        <w:t xml:space="preserve">     Essential</w:t>
      </w:r>
    </w:p>
    <w:p w14:paraId="6E07D372" w14:textId="77777777" w:rsidR="00A53B69" w:rsidRDefault="00684900">
      <w:pPr>
        <w:pStyle w:val="Detail"/>
      </w:pPr>
      <w:r>
        <w:rPr>
          <w:b/>
          <w:bCs/>
        </w:rPr>
        <w:t xml:space="preserve">Why I need it.  </w:t>
      </w:r>
      <w:r>
        <w:t>The two get conflated and must be read apart.</w:t>
      </w:r>
    </w:p>
    <w:p w14:paraId="6E07D373" w14:textId="77777777" w:rsidR="00A53B69" w:rsidRDefault="00684900">
      <w:pPr>
        <w:pStyle w:val="Detail"/>
      </w:pPr>
      <w:r>
        <w:rPr>
          <w:b/>
          <w:bCs/>
        </w:rPr>
        <w:t xml:space="preserve">Where you'll find it.  </w:t>
      </w:r>
      <w:r>
        <w:t>The commercial folder or the order email.</w:t>
      </w:r>
    </w:p>
    <w:p w14:paraId="6E07D374" w14:textId="77777777" w:rsidR="00A53B69" w:rsidRDefault="00684900">
      <w:pPr>
        <w:pStyle w:val="Detail"/>
      </w:pPr>
      <w:r>
        <w:rPr>
          <w:b/>
          <w:bCs/>
        </w:rPr>
        <w:t xml:space="preserve">Without it.  </w:t>
      </w:r>
      <w:r>
        <w:t>The two get run together, and a sum that has actually fallen due under one clause is left withheld against the other.</w:t>
      </w:r>
    </w:p>
    <w:p w14:paraId="6E07D375" w14:textId="77777777" w:rsidR="00A53B69" w:rsidRDefault="00684900">
      <w:pPr>
        <w:pStyle w:val="Heading2"/>
      </w:pPr>
      <w:r>
        <w:t xml:space="preserve">3.  </w:t>
      </w:r>
      <w:r>
        <w:rPr>
          <w:sz w:val="22"/>
          <w:szCs w:val="22"/>
        </w:rPr>
        <w:t>The practical completion certificate or its equivalent</w:t>
      </w:r>
      <w:r>
        <w:rPr>
          <w:caps/>
          <w:color w:val="67635B"/>
          <w:sz w:val="16"/>
          <w:szCs w:val="16"/>
        </w:rPr>
        <w:t xml:space="preserve">     Important</w:t>
      </w:r>
    </w:p>
    <w:p w14:paraId="6E07D376" w14:textId="77777777" w:rsidR="00A53B69" w:rsidRDefault="00684900">
      <w:pPr>
        <w:pStyle w:val="Detail"/>
      </w:pPr>
      <w:r>
        <w:rPr>
          <w:b/>
          <w:bCs/>
        </w:rPr>
        <w:t xml:space="preserve">Why I need it.  </w:t>
      </w:r>
      <w:r>
        <w:t>The usual first moiety trigger.</w:t>
      </w:r>
    </w:p>
    <w:p w14:paraId="6E07D377" w14:textId="77777777" w:rsidR="00A53B69" w:rsidRDefault="00684900">
      <w:pPr>
        <w:pStyle w:val="Detail"/>
      </w:pPr>
      <w:r>
        <w:rPr>
          <w:b/>
          <w:bCs/>
        </w:rPr>
        <w:t xml:space="preserve">Where you'll find it.  </w:t>
      </w:r>
      <w:r>
        <w:t>Issued by the contract administrator or employer's agent; the email trail around handover is where they usually sit.</w:t>
      </w:r>
    </w:p>
    <w:p w14:paraId="6E07D378" w14:textId="77777777" w:rsidR="00A53B69" w:rsidRDefault="00684900">
      <w:pPr>
        <w:pStyle w:val="Detail"/>
      </w:pPr>
      <w:r>
        <w:rPr>
          <w:b/>
          <w:bCs/>
        </w:rPr>
        <w:t xml:space="preserve">Without it.  </w:t>
      </w:r>
      <w:r>
        <w:t>The first release cannot be pinned to a date, so it cannot be turned into a demand with a date on it.</w:t>
      </w:r>
    </w:p>
    <w:p w14:paraId="6E07D379" w14:textId="77777777" w:rsidR="00A53B69" w:rsidRDefault="00684900">
      <w:pPr>
        <w:pStyle w:val="Heading2"/>
      </w:pPr>
      <w:r>
        <w:t xml:space="preserve">4.  </w:t>
      </w:r>
      <w:r>
        <w:rPr>
          <w:sz w:val="22"/>
          <w:szCs w:val="22"/>
        </w:rPr>
        <w:t>The certificate of making good defects, or the position on it</w:t>
      </w:r>
      <w:r>
        <w:rPr>
          <w:caps/>
          <w:color w:val="67635B"/>
          <w:sz w:val="16"/>
          <w:szCs w:val="16"/>
        </w:rPr>
        <w:t xml:space="preserve">     Important</w:t>
      </w:r>
    </w:p>
    <w:p w14:paraId="6E07D37A" w14:textId="77777777" w:rsidR="00A53B69" w:rsidRDefault="00684900">
      <w:pPr>
        <w:pStyle w:val="Detail"/>
      </w:pPr>
      <w:r>
        <w:rPr>
          <w:b/>
          <w:bCs/>
        </w:rPr>
        <w:t xml:space="preserve">Why I need it.  </w:t>
      </w:r>
      <w:r>
        <w:t>The usual second moiety trigger.</w:t>
      </w:r>
    </w:p>
    <w:p w14:paraId="6E07D37B" w14:textId="77777777" w:rsidR="00A53B69" w:rsidRDefault="00684900">
      <w:pPr>
        <w:pStyle w:val="Detail"/>
      </w:pPr>
      <w:r>
        <w:rPr>
          <w:b/>
          <w:bCs/>
        </w:rPr>
        <w:t xml:space="preserve">Where you'll find it.  </w:t>
      </w:r>
      <w:r>
        <w:t>Issued by the contract administrator or employer's agent; the email trail around handover is where they usually sit.</w:t>
      </w:r>
    </w:p>
    <w:p w14:paraId="6E07D37C" w14:textId="77777777" w:rsidR="00A53B69" w:rsidRDefault="00684900">
      <w:pPr>
        <w:pStyle w:val="Detail"/>
      </w:pPr>
      <w:r>
        <w:rPr>
          <w:b/>
          <w:bCs/>
        </w:rPr>
        <w:t xml:space="preserve">Without it.  </w:t>
      </w:r>
      <w:r>
        <w:t>The second release is treated as not yet due, and stays out of the sum claimed even where it has actually fallen due.</w:t>
      </w:r>
    </w:p>
    <w:p w14:paraId="6E07D37D" w14:textId="77777777" w:rsidR="00A53B69" w:rsidRDefault="00684900">
      <w:pPr>
        <w:pStyle w:val="Heading2"/>
      </w:pPr>
      <w:r>
        <w:t xml:space="preserve">5.  </w:t>
      </w:r>
      <w:r>
        <w:rPr>
          <w:sz w:val="22"/>
          <w:szCs w:val="22"/>
        </w:rPr>
        <w:t>Every valuation, application and certificate from the start</w:t>
      </w:r>
      <w:r>
        <w:rPr>
          <w:caps/>
          <w:color w:val="67635B"/>
          <w:sz w:val="16"/>
          <w:szCs w:val="16"/>
        </w:rPr>
        <w:t xml:space="preserve">     Essential</w:t>
      </w:r>
    </w:p>
    <w:p w14:paraId="6E07D37E" w14:textId="77777777" w:rsidR="00A53B69" w:rsidRDefault="00684900">
      <w:pPr>
        <w:pStyle w:val="Detail"/>
      </w:pPr>
      <w:r>
        <w:rPr>
          <w:b/>
          <w:bCs/>
        </w:rPr>
        <w:t xml:space="preserve">Why I need it.  </w:t>
      </w:r>
      <w:r>
        <w:t>Retention is rebuilt across the whole life, not sampled.</w:t>
      </w:r>
    </w:p>
    <w:p w14:paraId="6E07D37F" w14:textId="77777777" w:rsidR="00A53B69" w:rsidRDefault="00684900">
      <w:pPr>
        <w:pStyle w:val="Detail"/>
      </w:pPr>
      <w:r>
        <w:rPr>
          <w:b/>
          <w:bCs/>
        </w:rPr>
        <w:t xml:space="preserve">Where you'll find it.  </w:t>
      </w:r>
      <w:r>
        <w:t>Your QS's file of applications and certificates, from the first valuation to the last, not just the recent ones.</w:t>
      </w:r>
    </w:p>
    <w:p w14:paraId="6E07D380" w14:textId="77777777" w:rsidR="00A53B69" w:rsidRDefault="00684900">
      <w:pPr>
        <w:pStyle w:val="Detail"/>
      </w:pPr>
      <w:r>
        <w:rPr>
          <w:b/>
          <w:bCs/>
        </w:rPr>
        <w:t xml:space="preserve">Without it.  </w:t>
      </w:r>
      <w:r>
        <w:t>The percentage and any cap cannot be checked valuation by valuation, and the exact point the error crept in cannot be found.</w:t>
      </w:r>
    </w:p>
    <w:p w14:paraId="6E07D381" w14:textId="77777777" w:rsidR="00A53B69" w:rsidRDefault="00684900">
      <w:pPr>
        <w:pStyle w:val="Heading2"/>
      </w:pPr>
      <w:r>
        <w:lastRenderedPageBreak/>
        <w:t xml:space="preserve">6.  </w:t>
      </w:r>
      <w:r>
        <w:rPr>
          <w:sz w:val="22"/>
          <w:szCs w:val="22"/>
        </w:rPr>
        <w:t>The payment history, including anything released already</w:t>
      </w:r>
      <w:r>
        <w:rPr>
          <w:caps/>
          <w:color w:val="67635B"/>
          <w:sz w:val="16"/>
          <w:szCs w:val="16"/>
        </w:rPr>
        <w:t xml:space="preserve">     Essential</w:t>
      </w:r>
    </w:p>
    <w:p w14:paraId="6E07D382" w14:textId="77777777" w:rsidR="00A53B69" w:rsidRDefault="00684900">
      <w:pPr>
        <w:pStyle w:val="Detail"/>
      </w:pPr>
      <w:r>
        <w:rPr>
          <w:b/>
          <w:bCs/>
        </w:rPr>
        <w:t xml:space="preserve">Why I need it.  </w:t>
      </w:r>
      <w:r>
        <w:t>What has and has not been paid.</w:t>
      </w:r>
    </w:p>
    <w:p w14:paraId="6E07D383" w14:textId="77777777" w:rsidR="00A53B69" w:rsidRDefault="00684900">
      <w:pPr>
        <w:pStyle w:val="Detail"/>
      </w:pPr>
      <w:r>
        <w:rPr>
          <w:b/>
          <w:bCs/>
        </w:rPr>
        <w:t xml:space="preserve">Where you'll find it.  </w:t>
      </w:r>
      <w:r>
        <w:t>Your accounts package or the QS's account file for the job.</w:t>
      </w:r>
    </w:p>
    <w:p w14:paraId="6E07D384" w14:textId="77777777" w:rsidR="00A53B69" w:rsidRDefault="00684900">
      <w:pPr>
        <w:pStyle w:val="Detail"/>
      </w:pPr>
      <w:r>
        <w:rPr>
          <w:b/>
          <w:bCs/>
        </w:rPr>
        <w:t xml:space="preserve">Without it.  </w:t>
      </w:r>
      <w:r>
        <w:t>It cannot be shown what is actually still owed, so the demand risks asking again for money already released.</w:t>
      </w:r>
    </w:p>
    <w:p w14:paraId="6E07D385" w14:textId="77777777" w:rsidR="00A53B69" w:rsidRDefault="00684900">
      <w:pPr>
        <w:pStyle w:val="Heading2"/>
      </w:pPr>
      <w:r>
        <w:t xml:space="preserve">7.  </w:t>
      </w:r>
      <w:r>
        <w:rPr>
          <w:sz w:val="22"/>
          <w:szCs w:val="22"/>
        </w:rPr>
        <w:t>Any notice given for withholding retention</w:t>
      </w:r>
      <w:r>
        <w:rPr>
          <w:caps/>
          <w:color w:val="67635B"/>
          <w:sz w:val="16"/>
          <w:szCs w:val="16"/>
        </w:rPr>
        <w:t xml:space="preserve">     Essential</w:t>
      </w:r>
    </w:p>
    <w:p w14:paraId="6E07D386" w14:textId="77777777" w:rsidR="00A53B69" w:rsidRDefault="00684900">
      <w:pPr>
        <w:pStyle w:val="Detail"/>
      </w:pPr>
      <w:r>
        <w:rPr>
          <w:b/>
          <w:bCs/>
        </w:rPr>
        <w:t xml:space="preserve">Why I need it.  </w:t>
      </w:r>
      <w:r>
        <w:t>A withholding usually has to be notified.</w:t>
      </w:r>
    </w:p>
    <w:p w14:paraId="6E07D387" w14:textId="77777777" w:rsidR="00A53B69" w:rsidRDefault="00684900">
      <w:pPr>
        <w:pStyle w:val="Detail"/>
      </w:pPr>
      <w:r>
        <w:rPr>
          <w:b/>
          <w:bCs/>
        </w:rPr>
        <w:t xml:space="preserve">Where you'll find it.  </w:t>
      </w:r>
      <w:r>
        <w:t>The pay less notice or withholding notice itself, or the email it was served under.</w:t>
      </w:r>
    </w:p>
    <w:p w14:paraId="6E07D388" w14:textId="77777777" w:rsidR="00A53B69" w:rsidRDefault="00684900">
      <w:pPr>
        <w:pStyle w:val="Detail"/>
      </w:pPr>
      <w:r>
        <w:rPr>
          <w:b/>
          <w:bCs/>
        </w:rPr>
        <w:t xml:space="preserve">Without it.  </w:t>
      </w:r>
      <w:r>
        <w:t>The withholding cannot be tested against its own notice requirement, and an invalid withholding can pass unchallenged.</w:t>
      </w:r>
    </w:p>
    <w:p w14:paraId="6E07D389" w14:textId="77777777" w:rsidR="00A53B69" w:rsidRDefault="00684900">
      <w:pPr>
        <w:pStyle w:val="Heading2"/>
      </w:pPr>
      <w:r>
        <w:t xml:space="preserve">8.  </w:t>
      </w:r>
      <w:r>
        <w:rPr>
          <w:sz w:val="22"/>
          <w:szCs w:val="22"/>
        </w:rPr>
        <w:t>Any defects list or schedule relied on</w:t>
      </w:r>
      <w:r>
        <w:rPr>
          <w:caps/>
          <w:color w:val="67635B"/>
          <w:sz w:val="16"/>
          <w:szCs w:val="16"/>
        </w:rPr>
        <w:t xml:space="preserve">     Important</w:t>
      </w:r>
    </w:p>
    <w:p w14:paraId="6E07D38A" w14:textId="77777777" w:rsidR="00A53B69" w:rsidRDefault="00684900">
      <w:pPr>
        <w:pStyle w:val="Detail"/>
      </w:pPr>
      <w:r>
        <w:rPr>
          <w:b/>
          <w:bCs/>
        </w:rPr>
        <w:t xml:space="preserve">Why I need it.  </w:t>
      </w:r>
      <w:r>
        <w:t>What is actually said to be outstanding.</w:t>
      </w:r>
    </w:p>
    <w:p w14:paraId="6E07D38B" w14:textId="77777777" w:rsidR="00A53B69" w:rsidRDefault="00684900">
      <w:pPr>
        <w:pStyle w:val="Detail"/>
      </w:pPr>
      <w:r>
        <w:rPr>
          <w:b/>
          <w:bCs/>
        </w:rPr>
        <w:t xml:space="preserve">Where you'll find it.  </w:t>
      </w:r>
      <w:r>
        <w:t>Whatever the other side has sent setting out the defects: a snagging list, a schedule, or an email naming them.</w:t>
      </w:r>
    </w:p>
    <w:p w14:paraId="6E07D38C" w14:textId="77777777" w:rsidR="00A53B69" w:rsidRDefault="00684900">
      <w:pPr>
        <w:pStyle w:val="Detail"/>
      </w:pPr>
      <w:r>
        <w:rPr>
          <w:b/>
          <w:bCs/>
        </w:rPr>
        <w:t xml:space="preserve">Without it.  </w:t>
      </w:r>
      <w:r>
        <w:t>The withholding stands untested against any actual list, and the sum held can be compared to nothing.</w:t>
      </w:r>
    </w:p>
    <w:p w14:paraId="6E07D38D" w14:textId="77777777" w:rsidR="00A53B69" w:rsidRDefault="00684900">
      <w:pPr>
        <w:pStyle w:val="Heading2"/>
      </w:pPr>
      <w:r>
        <w:t xml:space="preserve">9.  </w:t>
      </w:r>
      <w:r>
        <w:rPr>
          <w:sz w:val="22"/>
          <w:szCs w:val="22"/>
        </w:rPr>
        <w:t>Your own cost of putting right each item on that list</w:t>
      </w:r>
      <w:r>
        <w:rPr>
          <w:caps/>
          <w:color w:val="67635B"/>
          <w:sz w:val="16"/>
          <w:szCs w:val="16"/>
        </w:rPr>
        <w:t xml:space="preserve">     Important</w:t>
      </w:r>
    </w:p>
    <w:p w14:paraId="6E07D38E" w14:textId="77777777" w:rsidR="00A53B69" w:rsidRDefault="00684900">
      <w:pPr>
        <w:pStyle w:val="Detail"/>
      </w:pPr>
      <w:r>
        <w:rPr>
          <w:b/>
          <w:bCs/>
        </w:rPr>
        <w:t xml:space="preserve">Why I need it.  </w:t>
      </w:r>
      <w:r>
        <w:t>The review values the list on your figures, and that valuation is the comparison the work turns on.</w:t>
      </w:r>
    </w:p>
    <w:p w14:paraId="6E07D38F" w14:textId="77777777" w:rsidR="00A53B69" w:rsidRDefault="00684900">
      <w:pPr>
        <w:pStyle w:val="Detail"/>
      </w:pPr>
      <w:r>
        <w:rPr>
          <w:b/>
          <w:bCs/>
        </w:rPr>
        <w:t xml:space="preserve">Where you'll find it.  </w:t>
      </w:r>
      <w:r>
        <w:t>Your own cost records for the remedial work: labour allocation sheets, materials invoices, plant hire, and any subcontractor or specialist invoice for putting the item right.</w:t>
      </w:r>
    </w:p>
    <w:p w14:paraId="6E07D390" w14:textId="77777777" w:rsidR="00A53B69" w:rsidRDefault="00684900">
      <w:pPr>
        <w:pStyle w:val="Detail"/>
      </w:pPr>
      <w:r>
        <w:rPr>
          <w:b/>
          <w:bCs/>
        </w:rPr>
        <w:t xml:space="preserve">Without it.  </w:t>
      </w:r>
      <w:r>
        <w:t>Every item on the other side's list is unvalued, so the sum withheld is set against nothing and the comparison that carries the work is not made.</w:t>
      </w:r>
    </w:p>
    <w:p w14:paraId="6E07D391" w14:textId="77777777" w:rsidR="00A53B69" w:rsidRDefault="00684900">
      <w:pPr>
        <w:pStyle w:val="Heading1"/>
      </w:pPr>
      <w:r>
        <w:t>How to send it</w:t>
      </w:r>
    </w:p>
    <w:p w14:paraId="6E07D392" w14:textId="77777777" w:rsidR="00A53B69" w:rsidRDefault="00684900">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A53B69">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3CF3A" w14:textId="77777777" w:rsidR="00684900" w:rsidRDefault="00684900">
      <w:pPr>
        <w:spacing w:after="0" w:line="240" w:lineRule="auto"/>
      </w:pPr>
      <w:r>
        <w:separator/>
      </w:r>
    </w:p>
  </w:endnote>
  <w:endnote w:type="continuationSeparator" w:id="0">
    <w:p w14:paraId="05D7483D" w14:textId="77777777" w:rsidR="00684900" w:rsidRDefault="00684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AB6F6" w14:textId="77777777" w:rsidR="0013152B" w:rsidRDefault="001315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7D394" w14:textId="25125E31" w:rsidR="00A53B69" w:rsidRDefault="00684900">
    <w:pPr>
      <w:pStyle w:val="SmallPrint"/>
    </w:pPr>
    <w:r>
      <w:t xml:space="preserve">Page </w:t>
    </w:r>
    <w:r>
      <w:fldChar w:fldCharType="begin"/>
    </w:r>
    <w:r>
      <w:instrText>PAGE</w:instrText>
    </w:r>
    <w:r>
      <w:fldChar w:fldCharType="separate"/>
    </w:r>
    <w:r w:rsidR="0013152B">
      <w:rPr>
        <w:noProof/>
      </w:rPr>
      <w:t>1</w:t>
    </w:r>
    <w:r>
      <w:fldChar w:fldCharType="end"/>
    </w:r>
    <w:r>
      <w:t xml:space="preserve"> of </w:t>
    </w:r>
    <w:r>
      <w:fldChar w:fldCharType="begin"/>
    </w:r>
    <w:r>
      <w:instrText>NUMPAGES</w:instrText>
    </w:r>
    <w:r>
      <w:fldChar w:fldCharType="separate"/>
    </w:r>
    <w:r w:rsidR="0013152B">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85C50" w14:textId="77777777" w:rsidR="0013152B" w:rsidRDefault="001315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8B666" w14:textId="77777777" w:rsidR="00684900" w:rsidRDefault="00684900">
      <w:pPr>
        <w:spacing w:after="0" w:line="240" w:lineRule="auto"/>
      </w:pPr>
      <w:r>
        <w:separator/>
      </w:r>
    </w:p>
  </w:footnote>
  <w:footnote w:type="continuationSeparator" w:id="0">
    <w:p w14:paraId="0B7CC86E" w14:textId="77777777" w:rsidR="00684900" w:rsidRDefault="006849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3A30" w14:textId="77777777" w:rsidR="0013152B" w:rsidRDefault="001315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7D393" w14:textId="77777777" w:rsidR="00A53B69" w:rsidRDefault="00684900">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071BF" w14:textId="77777777" w:rsidR="0013152B" w:rsidRDefault="001315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454099"/>
    <w:multiLevelType w:val="hybridMultilevel"/>
    <w:tmpl w:val="F75AD886"/>
    <w:lvl w:ilvl="0" w:tplc="2326BB8A">
      <w:start w:val="1"/>
      <w:numFmt w:val="bullet"/>
      <w:lvlText w:val="●"/>
      <w:lvlJc w:val="left"/>
      <w:pPr>
        <w:ind w:left="720" w:hanging="360"/>
      </w:pPr>
    </w:lvl>
    <w:lvl w:ilvl="1" w:tplc="2512931A">
      <w:start w:val="1"/>
      <w:numFmt w:val="bullet"/>
      <w:lvlText w:val="○"/>
      <w:lvlJc w:val="left"/>
      <w:pPr>
        <w:ind w:left="1440" w:hanging="360"/>
      </w:pPr>
    </w:lvl>
    <w:lvl w:ilvl="2" w:tplc="C72675F4">
      <w:start w:val="1"/>
      <w:numFmt w:val="bullet"/>
      <w:lvlText w:val="■"/>
      <w:lvlJc w:val="left"/>
      <w:pPr>
        <w:ind w:left="2160" w:hanging="360"/>
      </w:pPr>
    </w:lvl>
    <w:lvl w:ilvl="3" w:tplc="A8C2ABC2">
      <w:start w:val="1"/>
      <w:numFmt w:val="bullet"/>
      <w:lvlText w:val="●"/>
      <w:lvlJc w:val="left"/>
      <w:pPr>
        <w:ind w:left="2880" w:hanging="360"/>
      </w:pPr>
    </w:lvl>
    <w:lvl w:ilvl="4" w:tplc="B65A0A4A">
      <w:start w:val="1"/>
      <w:numFmt w:val="bullet"/>
      <w:lvlText w:val="○"/>
      <w:lvlJc w:val="left"/>
      <w:pPr>
        <w:ind w:left="3600" w:hanging="360"/>
      </w:pPr>
    </w:lvl>
    <w:lvl w:ilvl="5" w:tplc="274604AA">
      <w:start w:val="1"/>
      <w:numFmt w:val="bullet"/>
      <w:lvlText w:val="■"/>
      <w:lvlJc w:val="left"/>
      <w:pPr>
        <w:ind w:left="4320" w:hanging="360"/>
      </w:pPr>
    </w:lvl>
    <w:lvl w:ilvl="6" w:tplc="3D765722">
      <w:start w:val="1"/>
      <w:numFmt w:val="bullet"/>
      <w:lvlText w:val="●"/>
      <w:lvlJc w:val="left"/>
      <w:pPr>
        <w:ind w:left="5040" w:hanging="360"/>
      </w:pPr>
    </w:lvl>
    <w:lvl w:ilvl="7" w:tplc="369416B4">
      <w:start w:val="1"/>
      <w:numFmt w:val="bullet"/>
      <w:lvlText w:val="●"/>
      <w:lvlJc w:val="left"/>
      <w:pPr>
        <w:ind w:left="5760" w:hanging="360"/>
      </w:pPr>
    </w:lvl>
    <w:lvl w:ilvl="8" w:tplc="5CEE6E68">
      <w:start w:val="1"/>
      <w:numFmt w:val="bullet"/>
      <w:lvlText w:val="●"/>
      <w:lvlJc w:val="left"/>
      <w:pPr>
        <w:ind w:left="6480" w:hanging="360"/>
      </w:pPr>
    </w:lvl>
  </w:abstractNum>
  <w:num w:numId="1" w16cid:durableId="79144040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B69"/>
    <w:rsid w:val="0013152B"/>
    <w:rsid w:val="00684900"/>
    <w:rsid w:val="007227EC"/>
    <w:rsid w:val="00A53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07D367"/>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131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52B"/>
  </w:style>
  <w:style w:type="paragraph" w:styleId="Footer">
    <w:name w:val="footer"/>
    <w:basedOn w:val="Normal"/>
    <w:link w:val="FooterChar"/>
    <w:uiPriority w:val="99"/>
    <w:unhideWhenUsed/>
    <w:rsid w:val="001315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747</Words>
  <Characters>3599</Characters>
  <Application>Microsoft Office Word</Application>
  <DocSecurity>0</DocSecurity>
  <Lines>65</Lines>
  <Paragraphs>42</Paragraphs>
  <ScaleCrop>false</ScaleCrop>
  <Company/>
  <LinksUpToDate>false</LinksUpToDate>
  <CharactersWithSpaces>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Retention Dispute</dc:title>
  <dc:creator>Jack Butler-Kettle</dc:creator>
  <dc:description>Service Information Schedule for S-054 Retention Dispute</dc:description>
  <cp:lastModifiedBy>Jack Butler-Kettle</cp:lastModifiedBy>
  <cp:revision>2</cp:revision>
  <dcterms:created xsi:type="dcterms:W3CDTF">2026-09-09T18:22:00Z</dcterms:created>
  <dcterms:modified xsi:type="dcterms:W3CDTF">2026-09-09T18:32:00Z</dcterms:modified>
</cp:coreProperties>
</file>