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C254A" w14:textId="77777777" w:rsidR="00CE1C1C" w:rsidRDefault="00E764E9">
      <w:pPr>
        <w:pStyle w:val="Title"/>
      </w:pPr>
      <w:r>
        <w:t>What I need from you</w:t>
      </w:r>
    </w:p>
    <w:p w14:paraId="138C254B" w14:textId="77777777" w:rsidR="00CE1C1C" w:rsidRDefault="00E764E9">
      <w:pPr>
        <w:pStyle w:val="ServiceSubtitle"/>
      </w:pPr>
      <w:r>
        <w:t>Payment Process Setup &amp; Support</w:t>
      </w:r>
    </w:p>
    <w:p w14:paraId="138C254C" w14:textId="77777777" w:rsidR="00CE1C1C" w:rsidRDefault="00CE1C1C">
      <w:pPr>
        <w:spacing w:after="160"/>
      </w:pPr>
    </w:p>
    <w:p w14:paraId="138C254D" w14:textId="77777777" w:rsidR="00CE1C1C" w:rsidRDefault="00E764E9">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38C254E" w14:textId="77777777" w:rsidR="00CE1C1C" w:rsidRDefault="00E764E9">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38C254F" w14:textId="77777777" w:rsidR="00CE1C1C" w:rsidRDefault="00CE1C1C">
      <w:pPr>
        <w:spacing w:after="220"/>
      </w:pPr>
    </w:p>
    <w:p w14:paraId="138C2550" w14:textId="77777777" w:rsidR="00CE1C1C" w:rsidRDefault="00E764E9">
      <w:pPr>
        <w:pStyle w:val="Heading2"/>
      </w:pPr>
      <w:r>
        <w:t xml:space="preserve">1.  </w:t>
      </w:r>
      <w:r>
        <w:rPr>
          <w:sz w:val="22"/>
          <w:szCs w:val="22"/>
        </w:rPr>
        <w:t>Every contract in use, with amendments</w:t>
      </w:r>
      <w:r>
        <w:rPr>
          <w:caps/>
          <w:color w:val="67635B"/>
          <w:sz w:val="16"/>
          <w:szCs w:val="16"/>
        </w:rPr>
        <w:t xml:space="preserve">     Essential</w:t>
      </w:r>
    </w:p>
    <w:p w14:paraId="138C2551" w14:textId="77777777" w:rsidR="00CE1C1C" w:rsidRDefault="00E764E9">
      <w:pPr>
        <w:pStyle w:val="Detail"/>
      </w:pPr>
      <w:r>
        <w:rPr>
          <w:b/>
          <w:bCs/>
        </w:rPr>
        <w:t xml:space="preserve">Why I need it.  </w:t>
      </w:r>
      <w:r>
        <w:t>The process has to fit the contracts, not the other way round.</w:t>
      </w:r>
    </w:p>
    <w:p w14:paraId="138C2552" w14:textId="77777777" w:rsidR="00CE1C1C" w:rsidRDefault="00E764E9">
      <w:pPr>
        <w:pStyle w:val="Detail"/>
      </w:pPr>
      <w:r>
        <w:rPr>
          <w:b/>
          <w:bCs/>
        </w:rPr>
        <w:t xml:space="preserve">Where you'll find it.  </w:t>
      </w:r>
      <w:r>
        <w:t>Whoever manages each contract, or the job's commercial folder. Send every contract you are paid under and every one you pay under.</w:t>
      </w:r>
    </w:p>
    <w:p w14:paraId="138C2553" w14:textId="77777777" w:rsidR="00CE1C1C" w:rsidRDefault="00E764E9">
      <w:pPr>
        <w:pStyle w:val="Detail"/>
      </w:pPr>
      <w:r>
        <w:rPr>
          <w:b/>
          <w:bCs/>
        </w:rPr>
        <w:t xml:space="preserve">Without it.  </w:t>
      </w:r>
      <w:r>
        <w:t>The process gets designed without knowing what every contract actually requires, so it may not satisfy the one nobody sent.</w:t>
      </w:r>
    </w:p>
    <w:p w14:paraId="138C2554" w14:textId="77777777" w:rsidR="00CE1C1C" w:rsidRDefault="00E764E9">
      <w:pPr>
        <w:pStyle w:val="Heading2"/>
      </w:pPr>
      <w:r>
        <w:t xml:space="preserve">2.  </w:t>
      </w:r>
      <w:r>
        <w:rPr>
          <w:sz w:val="22"/>
          <w:szCs w:val="22"/>
        </w:rPr>
        <w:t>An honest description of the current process</w:t>
      </w:r>
      <w:r>
        <w:rPr>
          <w:caps/>
          <w:color w:val="67635B"/>
          <w:sz w:val="16"/>
          <w:szCs w:val="16"/>
        </w:rPr>
        <w:t xml:space="preserve">     Important</w:t>
      </w:r>
    </w:p>
    <w:p w14:paraId="138C2555" w14:textId="77777777" w:rsidR="00CE1C1C" w:rsidRDefault="00E764E9">
      <w:pPr>
        <w:pStyle w:val="Detail"/>
      </w:pPr>
      <w:r>
        <w:rPr>
          <w:b/>
          <w:bCs/>
        </w:rPr>
        <w:t xml:space="preserve">Why I need it.  </w:t>
      </w:r>
      <w:r>
        <w:t>What is happening now, as opposed to what is written down.</w:t>
      </w:r>
    </w:p>
    <w:p w14:paraId="138C2556" w14:textId="77777777" w:rsidR="00CE1C1C" w:rsidRDefault="00E764E9">
      <w:pPr>
        <w:pStyle w:val="Detail"/>
      </w:pPr>
      <w:r>
        <w:rPr>
          <w:b/>
          <w:bCs/>
        </w:rPr>
        <w:t xml:space="preserve">Where you'll find it.  </w:t>
      </w:r>
      <w:r>
        <w:t>Written by whoever actually runs the cycle, not the person who wrote the procedure. A page or two is enough.</w:t>
      </w:r>
    </w:p>
    <w:p w14:paraId="138C2557" w14:textId="77777777" w:rsidR="00CE1C1C" w:rsidRDefault="00E764E9">
      <w:pPr>
        <w:pStyle w:val="Detail"/>
      </w:pPr>
      <w:r>
        <w:rPr>
          <w:b/>
          <w:bCs/>
        </w:rPr>
        <w:t xml:space="preserve">Without it.  </w:t>
      </w:r>
      <w:r>
        <w:t>The map of what happens now rests on what people say in interview, with nothing written down to check it against.</w:t>
      </w:r>
    </w:p>
    <w:p w14:paraId="138C2558" w14:textId="77777777" w:rsidR="00CE1C1C" w:rsidRDefault="00E764E9">
      <w:pPr>
        <w:pStyle w:val="Heading2"/>
      </w:pPr>
      <w:r>
        <w:t xml:space="preserve">3.  </w:t>
      </w:r>
      <w:r>
        <w:rPr>
          <w:sz w:val="22"/>
          <w:szCs w:val="22"/>
        </w:rPr>
        <w:t>The templates in use</w:t>
      </w:r>
      <w:r>
        <w:rPr>
          <w:caps/>
          <w:color w:val="67635B"/>
          <w:sz w:val="16"/>
          <w:szCs w:val="16"/>
        </w:rPr>
        <w:t xml:space="preserve">     Important</w:t>
      </w:r>
    </w:p>
    <w:p w14:paraId="138C2559" w14:textId="77777777" w:rsidR="00CE1C1C" w:rsidRDefault="00E764E9">
      <w:pPr>
        <w:pStyle w:val="Detail"/>
      </w:pPr>
      <w:r>
        <w:rPr>
          <w:b/>
          <w:bCs/>
        </w:rPr>
        <w:t xml:space="preserve">Why I need it.  </w:t>
      </w:r>
      <w:r>
        <w:t>What the team already knows how to operate.</w:t>
      </w:r>
    </w:p>
    <w:p w14:paraId="138C255A" w14:textId="77777777" w:rsidR="00CE1C1C" w:rsidRDefault="00E764E9">
      <w:pPr>
        <w:pStyle w:val="Detail"/>
      </w:pPr>
      <w:r>
        <w:rPr>
          <w:b/>
          <w:bCs/>
        </w:rPr>
        <w:t xml:space="preserve">Where you'll find it.  </w:t>
      </w:r>
      <w:r>
        <w:t>Whatever spreadsheet or document people actually use day to day, including anything kept on someone's own machine rather than the official version.</w:t>
      </w:r>
    </w:p>
    <w:p w14:paraId="138C255B" w14:textId="77777777" w:rsidR="00CE1C1C" w:rsidRDefault="00E764E9">
      <w:pPr>
        <w:pStyle w:val="Detail"/>
      </w:pPr>
      <w:r>
        <w:rPr>
          <w:b/>
          <w:bCs/>
        </w:rPr>
        <w:t xml:space="preserve">Without it.  </w:t>
      </w:r>
      <w:r>
        <w:t>None of your existing paperwork is kept; the whole suite gets replaced rather than adapted from what people already know.</w:t>
      </w:r>
    </w:p>
    <w:p w14:paraId="138C255C" w14:textId="77777777" w:rsidR="00CE1C1C" w:rsidRDefault="00E764E9">
      <w:pPr>
        <w:pStyle w:val="Heading2"/>
      </w:pPr>
      <w:r>
        <w:t xml:space="preserve">4.  </w:t>
      </w:r>
      <w:r>
        <w:rPr>
          <w:sz w:val="22"/>
          <w:szCs w:val="22"/>
        </w:rPr>
        <w:t>Who does what, by role</w:t>
      </w:r>
      <w:r>
        <w:rPr>
          <w:caps/>
          <w:color w:val="67635B"/>
          <w:sz w:val="16"/>
          <w:szCs w:val="16"/>
        </w:rPr>
        <w:t xml:space="preserve">     Important</w:t>
      </w:r>
    </w:p>
    <w:p w14:paraId="138C255D" w14:textId="77777777" w:rsidR="00CE1C1C" w:rsidRDefault="00E764E9">
      <w:pPr>
        <w:pStyle w:val="Detail"/>
      </w:pPr>
      <w:r>
        <w:rPr>
          <w:b/>
          <w:bCs/>
        </w:rPr>
        <w:t xml:space="preserve">Why I need it.  </w:t>
      </w:r>
      <w:r>
        <w:t>A process with no owner per step is not a process.</w:t>
      </w:r>
    </w:p>
    <w:p w14:paraId="138C255E" w14:textId="77777777" w:rsidR="00CE1C1C" w:rsidRDefault="00E764E9">
      <w:pPr>
        <w:pStyle w:val="Detail"/>
      </w:pPr>
      <w:r>
        <w:rPr>
          <w:b/>
          <w:bCs/>
        </w:rPr>
        <w:t xml:space="preserve">Where you'll find it.  </w:t>
      </w:r>
      <w:r>
        <w:t>A short list from whoever manages the team: who is involved by role, and who covers each role when that person is away.</w:t>
      </w:r>
    </w:p>
    <w:p w14:paraId="138C255F" w14:textId="77777777" w:rsidR="00CE1C1C" w:rsidRDefault="00E764E9">
      <w:pPr>
        <w:pStyle w:val="Detail"/>
      </w:pPr>
      <w:r>
        <w:rPr>
          <w:b/>
          <w:bCs/>
        </w:rPr>
        <w:t xml:space="preserve">Without it.  </w:t>
      </w:r>
      <w:r>
        <w:t>A step nobody claims ownership of is mapped as having no owner at all, rather than being assigned to someone.</w:t>
      </w:r>
    </w:p>
    <w:p w14:paraId="138C2560" w14:textId="77777777" w:rsidR="00CE1C1C" w:rsidRDefault="00E764E9">
      <w:pPr>
        <w:pStyle w:val="Heading1"/>
      </w:pPr>
      <w:r>
        <w:t>How to send it</w:t>
      </w:r>
    </w:p>
    <w:p w14:paraId="138C2561" w14:textId="77777777" w:rsidR="00CE1C1C" w:rsidRDefault="00E764E9">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CE1C1C">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9E7C8" w14:textId="77777777" w:rsidR="00E764E9" w:rsidRDefault="00E764E9">
      <w:pPr>
        <w:spacing w:after="0" w:line="240" w:lineRule="auto"/>
      </w:pPr>
      <w:r>
        <w:separator/>
      </w:r>
    </w:p>
  </w:endnote>
  <w:endnote w:type="continuationSeparator" w:id="0">
    <w:p w14:paraId="1677938E" w14:textId="77777777" w:rsidR="00E764E9" w:rsidRDefault="00E76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1D8D2" w14:textId="77777777" w:rsidR="000B03C0" w:rsidRDefault="000B03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C2563" w14:textId="170A6F3F" w:rsidR="00CE1C1C" w:rsidRDefault="00E764E9">
    <w:pPr>
      <w:pStyle w:val="SmallPrint"/>
    </w:pPr>
    <w:r>
      <w:t xml:space="preserve">Page </w:t>
    </w:r>
    <w:r>
      <w:fldChar w:fldCharType="begin"/>
    </w:r>
    <w:r>
      <w:instrText>PAGE</w:instrText>
    </w:r>
    <w:r>
      <w:fldChar w:fldCharType="separate"/>
    </w:r>
    <w:r w:rsidR="000B03C0">
      <w:rPr>
        <w:noProof/>
      </w:rPr>
      <w:t>1</w:t>
    </w:r>
    <w:r>
      <w:fldChar w:fldCharType="end"/>
    </w:r>
    <w:r>
      <w:t xml:space="preserve"> of </w:t>
    </w:r>
    <w:r>
      <w:fldChar w:fldCharType="begin"/>
    </w:r>
    <w:r>
      <w:instrText>NUMPAGES</w:instrText>
    </w:r>
    <w:r>
      <w:fldChar w:fldCharType="separate"/>
    </w:r>
    <w:r w:rsidR="000B03C0">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104F4" w14:textId="77777777" w:rsidR="000B03C0" w:rsidRDefault="000B0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803E6" w14:textId="77777777" w:rsidR="00E764E9" w:rsidRDefault="00E764E9">
      <w:pPr>
        <w:spacing w:after="0" w:line="240" w:lineRule="auto"/>
      </w:pPr>
      <w:r>
        <w:separator/>
      </w:r>
    </w:p>
  </w:footnote>
  <w:footnote w:type="continuationSeparator" w:id="0">
    <w:p w14:paraId="0F60BD4A" w14:textId="77777777" w:rsidR="00E764E9" w:rsidRDefault="00E76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7BC32" w14:textId="77777777" w:rsidR="000B03C0" w:rsidRDefault="000B03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C2562" w14:textId="77777777" w:rsidR="00CE1C1C" w:rsidRDefault="00E764E9">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747E9" w14:textId="77777777" w:rsidR="000B03C0" w:rsidRDefault="000B03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A27"/>
    <w:multiLevelType w:val="hybridMultilevel"/>
    <w:tmpl w:val="5C106624"/>
    <w:lvl w:ilvl="0" w:tplc="FC30716C">
      <w:start w:val="1"/>
      <w:numFmt w:val="bullet"/>
      <w:lvlText w:val="●"/>
      <w:lvlJc w:val="left"/>
      <w:pPr>
        <w:ind w:left="720" w:hanging="360"/>
      </w:pPr>
    </w:lvl>
    <w:lvl w:ilvl="1" w:tplc="D86C3B9A">
      <w:start w:val="1"/>
      <w:numFmt w:val="bullet"/>
      <w:lvlText w:val="○"/>
      <w:lvlJc w:val="left"/>
      <w:pPr>
        <w:ind w:left="1440" w:hanging="360"/>
      </w:pPr>
    </w:lvl>
    <w:lvl w:ilvl="2" w:tplc="FEF6E406">
      <w:start w:val="1"/>
      <w:numFmt w:val="bullet"/>
      <w:lvlText w:val="■"/>
      <w:lvlJc w:val="left"/>
      <w:pPr>
        <w:ind w:left="2160" w:hanging="360"/>
      </w:pPr>
    </w:lvl>
    <w:lvl w:ilvl="3" w:tplc="41E66776">
      <w:start w:val="1"/>
      <w:numFmt w:val="bullet"/>
      <w:lvlText w:val="●"/>
      <w:lvlJc w:val="left"/>
      <w:pPr>
        <w:ind w:left="2880" w:hanging="360"/>
      </w:pPr>
    </w:lvl>
    <w:lvl w:ilvl="4" w:tplc="75B871C0">
      <w:start w:val="1"/>
      <w:numFmt w:val="bullet"/>
      <w:lvlText w:val="○"/>
      <w:lvlJc w:val="left"/>
      <w:pPr>
        <w:ind w:left="3600" w:hanging="360"/>
      </w:pPr>
    </w:lvl>
    <w:lvl w:ilvl="5" w:tplc="48C29554">
      <w:start w:val="1"/>
      <w:numFmt w:val="bullet"/>
      <w:lvlText w:val="■"/>
      <w:lvlJc w:val="left"/>
      <w:pPr>
        <w:ind w:left="4320" w:hanging="360"/>
      </w:pPr>
    </w:lvl>
    <w:lvl w:ilvl="6" w:tplc="3BD25896">
      <w:start w:val="1"/>
      <w:numFmt w:val="bullet"/>
      <w:lvlText w:val="●"/>
      <w:lvlJc w:val="left"/>
      <w:pPr>
        <w:ind w:left="5040" w:hanging="360"/>
      </w:pPr>
    </w:lvl>
    <w:lvl w:ilvl="7" w:tplc="DDC2F554">
      <w:start w:val="1"/>
      <w:numFmt w:val="bullet"/>
      <w:lvlText w:val="●"/>
      <w:lvlJc w:val="left"/>
      <w:pPr>
        <w:ind w:left="5760" w:hanging="360"/>
      </w:pPr>
    </w:lvl>
    <w:lvl w:ilvl="8" w:tplc="34DC27B0">
      <w:start w:val="1"/>
      <w:numFmt w:val="bullet"/>
      <w:lvlText w:val="●"/>
      <w:lvlJc w:val="left"/>
      <w:pPr>
        <w:ind w:left="6480" w:hanging="360"/>
      </w:pPr>
    </w:lvl>
  </w:abstractNum>
  <w:num w:numId="1" w16cid:durableId="6826306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C1C"/>
    <w:rsid w:val="000B03C0"/>
    <w:rsid w:val="007227EC"/>
    <w:rsid w:val="00CE1C1C"/>
    <w:rsid w:val="00E76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C254A"/>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0B03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3C0"/>
  </w:style>
  <w:style w:type="paragraph" w:styleId="Footer">
    <w:name w:val="footer"/>
    <w:basedOn w:val="Normal"/>
    <w:link w:val="FooterChar"/>
    <w:uiPriority w:val="99"/>
    <w:unhideWhenUsed/>
    <w:rsid w:val="000B03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3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452</Words>
  <Characters>2142</Characters>
  <Application>Microsoft Office Word</Application>
  <DocSecurity>0</DocSecurity>
  <Lines>39</Lines>
  <Paragraphs>22</Paragraphs>
  <ScaleCrop>false</ScaleCrop>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Payment Process Setup &amp; Support</dc:title>
  <dc:creator>Jack Butler-Kettle</dc:creator>
  <dc:description>Service Information Schedule for S-034 Payment Process Setup &amp; Support</dc:description>
  <cp:lastModifiedBy>Jack Butler-Kettle</cp:lastModifiedBy>
  <cp:revision>2</cp:revision>
  <dcterms:created xsi:type="dcterms:W3CDTF">2026-09-09T18:22:00Z</dcterms:created>
  <dcterms:modified xsi:type="dcterms:W3CDTF">2026-09-09T18:29:00Z</dcterms:modified>
</cp:coreProperties>
</file>