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36D3C" w14:textId="77777777" w:rsidR="00033B78" w:rsidRDefault="00AA3816">
      <w:pPr>
        <w:pStyle w:val="Title"/>
      </w:pPr>
      <w:r>
        <w:t>What I need from you</w:t>
      </w:r>
    </w:p>
    <w:p w14:paraId="61036D3D" w14:textId="77777777" w:rsidR="00033B78" w:rsidRDefault="00AA3816">
      <w:pPr>
        <w:pStyle w:val="ServiceSubtitle"/>
      </w:pPr>
      <w:r>
        <w:t>Pre-Contract Payment Terms Review</w:t>
      </w:r>
    </w:p>
    <w:p w14:paraId="61036D3E" w14:textId="77777777" w:rsidR="00033B78" w:rsidRDefault="00033B78">
      <w:pPr>
        <w:spacing w:after="160"/>
      </w:pPr>
    </w:p>
    <w:p w14:paraId="61036D3F" w14:textId="77777777" w:rsidR="00033B78" w:rsidRDefault="00AA3816">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61036D40" w14:textId="77777777" w:rsidR="00033B78" w:rsidRDefault="00AA3816">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61036D41" w14:textId="77777777" w:rsidR="00033B78" w:rsidRDefault="00033B78">
      <w:pPr>
        <w:spacing w:after="220"/>
      </w:pPr>
    </w:p>
    <w:p w14:paraId="61036D42" w14:textId="77777777" w:rsidR="00033B78" w:rsidRDefault="00AA3816">
      <w:pPr>
        <w:pStyle w:val="Heading2"/>
      </w:pPr>
      <w:r>
        <w:t xml:space="preserve">1.  </w:t>
      </w:r>
      <w:r>
        <w:rPr>
          <w:sz w:val="22"/>
          <w:szCs w:val="22"/>
        </w:rPr>
        <w:t>The draft subcontract and every amendment</w:t>
      </w:r>
      <w:r>
        <w:rPr>
          <w:caps/>
          <w:color w:val="67635B"/>
          <w:sz w:val="16"/>
          <w:szCs w:val="16"/>
        </w:rPr>
        <w:t xml:space="preserve">     Essential</w:t>
      </w:r>
    </w:p>
    <w:p w14:paraId="61036D43" w14:textId="77777777" w:rsidR="00033B78" w:rsidRDefault="00AA3816">
      <w:pPr>
        <w:pStyle w:val="Detail"/>
      </w:pPr>
      <w:r>
        <w:rPr>
          <w:b/>
          <w:bCs/>
        </w:rPr>
        <w:t xml:space="preserve">Why I need it.  </w:t>
      </w:r>
      <w:r>
        <w:t>The terms being reviewed before they bind.</w:t>
      </w:r>
    </w:p>
    <w:p w14:paraId="61036D44" w14:textId="77777777" w:rsidR="00033B78" w:rsidRDefault="00AA3816">
      <w:pPr>
        <w:pStyle w:val="Detail"/>
      </w:pPr>
      <w:r>
        <w:rPr>
          <w:b/>
          <w:bCs/>
        </w:rPr>
        <w:t xml:space="preserve">Where you'll find it.  </w:t>
      </w:r>
      <w:r>
        <w:t>Attached to the email asking you to sign, or in the other side's procurement portal under the project.</w:t>
      </w:r>
    </w:p>
    <w:p w14:paraId="61036D45" w14:textId="77777777" w:rsidR="00033B78" w:rsidRDefault="00AA3816">
      <w:pPr>
        <w:pStyle w:val="Detail"/>
      </w:pPr>
      <w:r>
        <w:rPr>
          <w:b/>
          <w:bCs/>
        </w:rPr>
        <w:t xml:space="preserve">Without it.  </w:t>
      </w:r>
      <w:r>
        <w:t>There is nothing to review, and nothing can be flagged before signature</w:t>
      </w:r>
    </w:p>
    <w:p w14:paraId="61036D46" w14:textId="77777777" w:rsidR="00033B78" w:rsidRDefault="00AA3816">
      <w:pPr>
        <w:pStyle w:val="Heading2"/>
      </w:pPr>
      <w:r>
        <w:t xml:space="preserve">2.  </w:t>
      </w:r>
      <w:r>
        <w:rPr>
          <w:sz w:val="22"/>
          <w:szCs w:val="22"/>
        </w:rPr>
        <w:t>The order</w:t>
      </w:r>
      <w:r>
        <w:rPr>
          <w:caps/>
          <w:color w:val="67635B"/>
          <w:sz w:val="16"/>
          <w:szCs w:val="16"/>
        </w:rPr>
        <w:t xml:space="preserve">     Important</w:t>
      </w:r>
    </w:p>
    <w:p w14:paraId="61036D47" w14:textId="77777777" w:rsidR="00033B78" w:rsidRDefault="00AA3816">
      <w:pPr>
        <w:pStyle w:val="Detail"/>
      </w:pPr>
      <w:r>
        <w:rPr>
          <w:b/>
          <w:bCs/>
        </w:rPr>
        <w:t xml:space="preserve">Why I need it.  </w:t>
      </w:r>
      <w:r>
        <w:t>What is actually being placed, and on what terms.</w:t>
      </w:r>
    </w:p>
    <w:p w14:paraId="61036D48" w14:textId="77777777" w:rsidR="00033B78" w:rsidRDefault="00AA3816">
      <w:pPr>
        <w:pStyle w:val="Detail"/>
      </w:pPr>
      <w:r>
        <w:rPr>
          <w:b/>
          <w:bCs/>
        </w:rPr>
        <w:t xml:space="preserve">Where you'll find it.  </w:t>
      </w:r>
      <w:r>
        <w:t>The order acknowledgement or the letter of intent your commercial team issued or received; if nothing has been placed yet, say so in writing.</w:t>
      </w:r>
    </w:p>
    <w:p w14:paraId="61036D49" w14:textId="77777777" w:rsidR="00033B78" w:rsidRDefault="00AA3816">
      <w:pPr>
        <w:pStyle w:val="Detail"/>
      </w:pPr>
      <w:r>
        <w:rPr>
          <w:b/>
          <w:bCs/>
        </w:rPr>
        <w:t xml:space="preserve">Without it.  </w:t>
      </w:r>
      <w:r>
        <w:t>The review checks the draft alone, with no confirmation that what is actually being placed sits on the same terms</w:t>
      </w:r>
    </w:p>
    <w:p w14:paraId="61036D4A" w14:textId="77777777" w:rsidR="00033B78" w:rsidRDefault="00AA3816">
      <w:pPr>
        <w:pStyle w:val="Heading2"/>
      </w:pPr>
      <w:r>
        <w:t xml:space="preserve">3.  </w:t>
      </w:r>
      <w:r>
        <w:rPr>
          <w:sz w:val="22"/>
          <w:szCs w:val="22"/>
        </w:rPr>
        <w:t>The intended application dates</w:t>
      </w:r>
      <w:r>
        <w:rPr>
          <w:caps/>
          <w:color w:val="67635B"/>
          <w:sz w:val="16"/>
          <w:szCs w:val="16"/>
        </w:rPr>
        <w:t xml:space="preserve">     Important</w:t>
      </w:r>
    </w:p>
    <w:p w14:paraId="61036D4B" w14:textId="77777777" w:rsidR="00033B78" w:rsidRDefault="00AA3816">
      <w:pPr>
        <w:pStyle w:val="Detail"/>
      </w:pPr>
      <w:r>
        <w:rPr>
          <w:b/>
          <w:bCs/>
        </w:rPr>
        <w:t xml:space="preserve">Why I need it.  </w:t>
      </w:r>
      <w:r>
        <w:t>The dates the mechanism has to work around.</w:t>
      </w:r>
    </w:p>
    <w:p w14:paraId="61036D4C" w14:textId="77777777" w:rsidR="00033B78" w:rsidRDefault="00AA3816">
      <w:pPr>
        <w:pStyle w:val="Detail"/>
      </w:pPr>
      <w:r>
        <w:rPr>
          <w:b/>
          <w:bCs/>
        </w:rPr>
        <w:t xml:space="preserve">Where you'll find it.  </w:t>
      </w:r>
      <w:r>
        <w:t>There is no document for this: just state them in the email, the date you apply on and the date you expect to make the first application.</w:t>
      </w:r>
    </w:p>
    <w:p w14:paraId="61036D4D" w14:textId="77777777" w:rsidR="00033B78" w:rsidRDefault="00AA3816">
      <w:pPr>
        <w:pStyle w:val="Detail"/>
      </w:pPr>
      <w:r>
        <w:rPr>
          <w:b/>
          <w:bCs/>
        </w:rPr>
        <w:t xml:space="preserve">Without it.  </w:t>
      </w:r>
      <w:r>
        <w:t>The working day counts in the review are assumed rather than yours, and every date in it can move once your real dates arrive</w:t>
      </w:r>
    </w:p>
    <w:p w14:paraId="61036D4E" w14:textId="77777777" w:rsidR="00033B78" w:rsidRDefault="00AA3816">
      <w:pPr>
        <w:pStyle w:val="Heading2"/>
      </w:pPr>
      <w:r>
        <w:t xml:space="preserve">4.  </w:t>
      </w:r>
      <w:r>
        <w:rPr>
          <w:sz w:val="22"/>
          <w:szCs w:val="22"/>
        </w:rPr>
        <w:t>The payment clauses from your own contract above this one, and its particulars</w:t>
      </w:r>
      <w:r>
        <w:rPr>
          <w:caps/>
          <w:color w:val="67635B"/>
          <w:sz w:val="16"/>
          <w:szCs w:val="16"/>
        </w:rPr>
        <w:t xml:space="preserve">     Important</w:t>
      </w:r>
    </w:p>
    <w:p w14:paraId="61036D4F" w14:textId="77777777" w:rsidR="00033B78" w:rsidRDefault="00AA3816">
      <w:pPr>
        <w:pStyle w:val="Detail"/>
      </w:pPr>
      <w:r>
        <w:rPr>
          <w:b/>
          <w:bCs/>
        </w:rPr>
        <w:t xml:space="preserve">Why I need it.  </w:t>
      </w:r>
      <w:r>
        <w:t>The review sets this subcontract's cycle against the cycle you are paid on, and the gap between the two is the cashflow finding.</w:t>
      </w:r>
    </w:p>
    <w:p w14:paraId="61036D50" w14:textId="77777777" w:rsidR="00033B78" w:rsidRDefault="00AA3816">
      <w:pPr>
        <w:pStyle w:val="Detail"/>
      </w:pPr>
      <w:r>
        <w:rPr>
          <w:b/>
          <w:bCs/>
        </w:rPr>
        <w:t xml:space="preserve">Where you'll find it.  </w:t>
      </w:r>
      <w:r>
        <w:t>The main contract, or your own subcontract with the party above them: the payment section and the contract particulars. An extract is enough, and your commercial team holds it.</w:t>
      </w:r>
    </w:p>
    <w:p w14:paraId="61036D51" w14:textId="77777777" w:rsidR="00033B78" w:rsidRDefault="00AA3816">
      <w:pPr>
        <w:pStyle w:val="Detail"/>
      </w:pPr>
      <w:r>
        <w:rPr>
          <w:b/>
          <w:bCs/>
        </w:rPr>
        <w:t xml:space="preserve">Without it.  </w:t>
      </w:r>
      <w:r>
        <w:t>There is no upstream cycle to set the subcontract against, so the cash gap cannot be calculated and the work falls back to testing the dates against your routine alone</w:t>
      </w:r>
    </w:p>
    <w:p w14:paraId="61036D52" w14:textId="77777777" w:rsidR="00033B78" w:rsidRDefault="00AA3816">
      <w:pPr>
        <w:pStyle w:val="Heading2"/>
      </w:pPr>
      <w:r>
        <w:t xml:space="preserve">5.  </w:t>
      </w:r>
      <w:r>
        <w:rPr>
          <w:sz w:val="22"/>
          <w:szCs w:val="22"/>
        </w:rPr>
        <w:t>The value you expect the first application to be</w:t>
      </w:r>
      <w:r>
        <w:rPr>
          <w:caps/>
          <w:color w:val="67635B"/>
          <w:sz w:val="16"/>
          <w:szCs w:val="16"/>
        </w:rPr>
        <w:t xml:space="preserve">     Important</w:t>
      </w:r>
    </w:p>
    <w:p w14:paraId="61036D53" w14:textId="77777777" w:rsidR="00033B78" w:rsidRDefault="00AA3816">
      <w:pPr>
        <w:pStyle w:val="Detail"/>
      </w:pPr>
      <w:r>
        <w:rPr>
          <w:b/>
          <w:bCs/>
        </w:rPr>
        <w:t xml:space="preserve">Why I need it.  </w:t>
      </w:r>
      <w:r>
        <w:t>Allows the effect of the payment terms to be stated in cash, using your expected application value.</w:t>
      </w:r>
    </w:p>
    <w:p w14:paraId="61036D54" w14:textId="77777777" w:rsidR="00033B78" w:rsidRDefault="00AA3816">
      <w:pPr>
        <w:pStyle w:val="Detail"/>
      </w:pPr>
      <w:r>
        <w:rPr>
          <w:b/>
          <w:bCs/>
        </w:rPr>
        <w:lastRenderedPageBreak/>
        <w:t xml:space="preserve">Where you'll find it.  </w:t>
      </w:r>
      <w:r>
        <w:t>State your expected first application value in the email. There does not need to be a separate document.</w:t>
      </w:r>
    </w:p>
    <w:p w14:paraId="61036D55" w14:textId="77777777" w:rsidR="00033B78" w:rsidRDefault="00AA3816">
      <w:pPr>
        <w:pStyle w:val="Detail"/>
      </w:pPr>
      <w:r>
        <w:rPr>
          <w:b/>
          <w:bCs/>
        </w:rPr>
        <w:t xml:space="preserve">Without it.  </w:t>
      </w:r>
      <w:r>
        <w:t>Every effect in the report is stated in days, and what a missed notice actually costs is never put in money</w:t>
      </w:r>
    </w:p>
    <w:p w14:paraId="61036D56" w14:textId="77777777" w:rsidR="00033B78" w:rsidRDefault="00AA3816">
      <w:pPr>
        <w:pStyle w:val="Heading2"/>
      </w:pPr>
      <w:r>
        <w:t xml:space="preserve">6.  </w:t>
      </w:r>
      <w:r>
        <w:rPr>
          <w:sz w:val="22"/>
          <w:szCs w:val="22"/>
        </w:rPr>
        <w:t>Who values this package for you each month, and what else that person is committed to in the week the payment notice falls due</w:t>
      </w:r>
      <w:r>
        <w:rPr>
          <w:caps/>
          <w:color w:val="67635B"/>
          <w:sz w:val="16"/>
          <w:szCs w:val="16"/>
        </w:rPr>
        <w:t xml:space="preserve">     Important</w:t>
      </w:r>
    </w:p>
    <w:p w14:paraId="61036D57" w14:textId="77777777" w:rsidR="00033B78" w:rsidRDefault="00AA3816">
      <w:pPr>
        <w:pStyle w:val="Detail"/>
      </w:pPr>
      <w:r>
        <w:rPr>
          <w:b/>
          <w:bCs/>
        </w:rPr>
        <w:t xml:space="preserve">Why I need it.  </w:t>
      </w:r>
      <w:r>
        <w:t>Tests whether the payment periods can work with your actual routine and availability.</w:t>
      </w:r>
    </w:p>
    <w:p w14:paraId="61036D58" w14:textId="77777777" w:rsidR="00033B78" w:rsidRDefault="00AA3816">
      <w:pPr>
        <w:pStyle w:val="Detail"/>
      </w:pPr>
      <w:r>
        <w:rPr>
          <w:b/>
          <w:bCs/>
        </w:rPr>
        <w:t xml:space="preserve">Where you'll find it.  </w:t>
      </w:r>
      <w:r>
        <w:t>There is no document for this: ask the commercial lead who will run the package. A named person and their monthly commitments is enough.</w:t>
      </w:r>
    </w:p>
    <w:p w14:paraId="61036D59" w14:textId="77777777" w:rsidR="00033B78" w:rsidRDefault="00AA3816">
      <w:pPr>
        <w:pStyle w:val="Detail"/>
      </w:pPr>
      <w:r>
        <w:rPr>
          <w:b/>
          <w:bCs/>
        </w:rPr>
        <w:t xml:space="preserve">Without it.  </w:t>
      </w:r>
      <w:r>
        <w:t>The working days available can be counted from the clauses but not tested against what you can actually do, so the workability finding cannot be made</w:t>
      </w:r>
    </w:p>
    <w:p w14:paraId="61036D5A" w14:textId="77777777" w:rsidR="00033B78" w:rsidRDefault="00AA3816">
      <w:pPr>
        <w:pStyle w:val="Heading2"/>
      </w:pPr>
      <w:r>
        <w:t xml:space="preserve">7.  </w:t>
      </w:r>
      <w:r>
        <w:rPr>
          <w:sz w:val="22"/>
          <w:szCs w:val="22"/>
        </w:rPr>
        <w:t>The date the contract must be signed by</w:t>
      </w:r>
      <w:r>
        <w:rPr>
          <w:caps/>
          <w:color w:val="67635B"/>
          <w:sz w:val="16"/>
          <w:szCs w:val="16"/>
        </w:rPr>
        <w:t xml:space="preserve">     Essential</w:t>
      </w:r>
    </w:p>
    <w:p w14:paraId="61036D5B" w14:textId="77777777" w:rsidR="00033B78" w:rsidRDefault="00AA3816">
      <w:pPr>
        <w:pStyle w:val="Detail"/>
      </w:pPr>
      <w:r>
        <w:rPr>
          <w:b/>
          <w:bCs/>
        </w:rPr>
        <w:t xml:space="preserve">Why I need it.  </w:t>
      </w:r>
      <w:r>
        <w:t>It is the constraint that shapes the whole commission. The delivery date is worked backwards from it, and a review that lands after it is worth very little.</w:t>
      </w:r>
    </w:p>
    <w:p w14:paraId="61036D5C" w14:textId="77777777" w:rsidR="00033B78" w:rsidRDefault="00AA3816">
      <w:pPr>
        <w:pStyle w:val="Detail"/>
      </w:pPr>
      <w:r>
        <w:rPr>
          <w:b/>
          <w:bCs/>
        </w:rPr>
        <w:t xml:space="preserve">Where you'll find it.  </w:t>
      </w:r>
      <w:r>
        <w:t>Confirm the required date by email so I can record it and plan the review against it.</w:t>
      </w:r>
    </w:p>
    <w:p w14:paraId="61036D5D" w14:textId="77777777" w:rsidR="00033B78" w:rsidRDefault="00AA3816">
      <w:pPr>
        <w:pStyle w:val="Detail"/>
      </w:pPr>
      <w:r>
        <w:rPr>
          <w:b/>
          <w:bCs/>
        </w:rPr>
        <w:t xml:space="preserve">Without it.  </w:t>
      </w:r>
      <w:r>
        <w:t>There is no deadline to plan the work against, and no way to tell on day one whether the review will land in time to be used</w:t>
      </w:r>
    </w:p>
    <w:p w14:paraId="61036D5E" w14:textId="77777777" w:rsidR="00033B78" w:rsidRDefault="00AA3816">
      <w:pPr>
        <w:pStyle w:val="Heading1"/>
      </w:pPr>
      <w:r>
        <w:t>How to send it</w:t>
      </w:r>
    </w:p>
    <w:p w14:paraId="61036D5F" w14:textId="77777777" w:rsidR="00033B78" w:rsidRDefault="00AA3816">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033B78">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A8849" w14:textId="77777777" w:rsidR="00AA3816" w:rsidRDefault="00AA3816">
      <w:pPr>
        <w:spacing w:after="0" w:line="240" w:lineRule="auto"/>
      </w:pPr>
      <w:r>
        <w:separator/>
      </w:r>
    </w:p>
  </w:endnote>
  <w:endnote w:type="continuationSeparator" w:id="0">
    <w:p w14:paraId="7F9C7D6B" w14:textId="77777777" w:rsidR="00AA3816" w:rsidRDefault="00AA3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443E" w14:textId="77777777" w:rsidR="00FA2676" w:rsidRDefault="00FA2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36D61" w14:textId="5A60EC2D" w:rsidR="00033B78" w:rsidRDefault="00AA3816">
    <w:pPr>
      <w:pStyle w:val="SmallPrint"/>
    </w:pPr>
    <w:r>
      <w:t xml:space="preserve">Page </w:t>
    </w:r>
    <w:r>
      <w:fldChar w:fldCharType="begin"/>
    </w:r>
    <w:r>
      <w:instrText>PAGE</w:instrText>
    </w:r>
    <w:r>
      <w:fldChar w:fldCharType="separate"/>
    </w:r>
    <w:r w:rsidR="00FA2676">
      <w:rPr>
        <w:noProof/>
      </w:rPr>
      <w:t>1</w:t>
    </w:r>
    <w:r>
      <w:fldChar w:fldCharType="end"/>
    </w:r>
    <w:r>
      <w:t xml:space="preserve"> of </w:t>
    </w:r>
    <w:r>
      <w:fldChar w:fldCharType="begin"/>
    </w:r>
    <w:r>
      <w:instrText>NUMPAGES</w:instrText>
    </w:r>
    <w:r>
      <w:fldChar w:fldCharType="separate"/>
    </w:r>
    <w:r w:rsidR="00FA2676">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0F884" w14:textId="77777777" w:rsidR="00FA2676" w:rsidRDefault="00FA2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F41BD" w14:textId="77777777" w:rsidR="00AA3816" w:rsidRDefault="00AA3816">
      <w:pPr>
        <w:spacing w:after="0" w:line="240" w:lineRule="auto"/>
      </w:pPr>
      <w:r>
        <w:separator/>
      </w:r>
    </w:p>
  </w:footnote>
  <w:footnote w:type="continuationSeparator" w:id="0">
    <w:p w14:paraId="517EDCC4" w14:textId="77777777" w:rsidR="00AA3816" w:rsidRDefault="00AA38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48621" w14:textId="77777777" w:rsidR="00FA2676" w:rsidRDefault="00FA26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36D60" w14:textId="77777777" w:rsidR="00033B78" w:rsidRDefault="00AA3816">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6CABC" w14:textId="77777777" w:rsidR="00FA2676" w:rsidRDefault="00FA26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813689"/>
    <w:multiLevelType w:val="hybridMultilevel"/>
    <w:tmpl w:val="B4BAE466"/>
    <w:lvl w:ilvl="0" w:tplc="C0BEDE66">
      <w:start w:val="1"/>
      <w:numFmt w:val="bullet"/>
      <w:lvlText w:val="●"/>
      <w:lvlJc w:val="left"/>
      <w:pPr>
        <w:ind w:left="720" w:hanging="360"/>
      </w:pPr>
    </w:lvl>
    <w:lvl w:ilvl="1" w:tplc="B10EDE80">
      <w:start w:val="1"/>
      <w:numFmt w:val="bullet"/>
      <w:lvlText w:val="○"/>
      <w:lvlJc w:val="left"/>
      <w:pPr>
        <w:ind w:left="1440" w:hanging="360"/>
      </w:pPr>
    </w:lvl>
    <w:lvl w:ilvl="2" w:tplc="5ED46B84">
      <w:start w:val="1"/>
      <w:numFmt w:val="bullet"/>
      <w:lvlText w:val="■"/>
      <w:lvlJc w:val="left"/>
      <w:pPr>
        <w:ind w:left="2160" w:hanging="360"/>
      </w:pPr>
    </w:lvl>
    <w:lvl w:ilvl="3" w:tplc="32266216">
      <w:start w:val="1"/>
      <w:numFmt w:val="bullet"/>
      <w:lvlText w:val="●"/>
      <w:lvlJc w:val="left"/>
      <w:pPr>
        <w:ind w:left="2880" w:hanging="360"/>
      </w:pPr>
    </w:lvl>
    <w:lvl w:ilvl="4" w:tplc="609CBE3C">
      <w:start w:val="1"/>
      <w:numFmt w:val="bullet"/>
      <w:lvlText w:val="○"/>
      <w:lvlJc w:val="left"/>
      <w:pPr>
        <w:ind w:left="3600" w:hanging="360"/>
      </w:pPr>
    </w:lvl>
    <w:lvl w:ilvl="5" w:tplc="A566BE0C">
      <w:start w:val="1"/>
      <w:numFmt w:val="bullet"/>
      <w:lvlText w:val="■"/>
      <w:lvlJc w:val="left"/>
      <w:pPr>
        <w:ind w:left="4320" w:hanging="360"/>
      </w:pPr>
    </w:lvl>
    <w:lvl w:ilvl="6" w:tplc="6B6EB498">
      <w:start w:val="1"/>
      <w:numFmt w:val="bullet"/>
      <w:lvlText w:val="●"/>
      <w:lvlJc w:val="left"/>
      <w:pPr>
        <w:ind w:left="5040" w:hanging="360"/>
      </w:pPr>
    </w:lvl>
    <w:lvl w:ilvl="7" w:tplc="9D2412AE">
      <w:start w:val="1"/>
      <w:numFmt w:val="bullet"/>
      <w:lvlText w:val="●"/>
      <w:lvlJc w:val="left"/>
      <w:pPr>
        <w:ind w:left="5760" w:hanging="360"/>
      </w:pPr>
    </w:lvl>
    <w:lvl w:ilvl="8" w:tplc="1124EE16">
      <w:start w:val="1"/>
      <w:numFmt w:val="bullet"/>
      <w:lvlText w:val="●"/>
      <w:lvlJc w:val="left"/>
      <w:pPr>
        <w:ind w:left="6480" w:hanging="360"/>
      </w:pPr>
    </w:lvl>
  </w:abstractNum>
  <w:num w:numId="1" w16cid:durableId="142819261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B78"/>
    <w:rsid w:val="00033B78"/>
    <w:rsid w:val="00AA3816"/>
    <w:rsid w:val="00FA2676"/>
    <w:rsid w:val="00FB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36D3C"/>
  <w15:docId w15:val="{A8A012A7-CE67-4D19-B251-78AA0AE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FA2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676"/>
  </w:style>
  <w:style w:type="paragraph" w:styleId="Footer">
    <w:name w:val="footer"/>
    <w:basedOn w:val="Normal"/>
    <w:link w:val="FooterChar"/>
    <w:uiPriority w:val="99"/>
    <w:unhideWhenUsed/>
    <w:rsid w:val="00FA2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743</Words>
  <Characters>3454</Characters>
  <Application>Microsoft Office Word</Application>
  <DocSecurity>0</DocSecurity>
  <Lines>60</Lines>
  <Paragraphs>34</Paragraphs>
  <ScaleCrop>false</ScaleCrop>
  <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Pre-Contract Payment Terms Review</dc:title>
  <dc:creator>Jack Butler-Kettle</dc:creator>
  <dc:description>Service Information Schedule for S-038 Pre-Contract Payment Terms Review</dc:description>
  <cp:lastModifiedBy>Jack Butler-Kettle</cp:lastModifiedBy>
  <cp:revision>2</cp:revision>
  <dcterms:created xsi:type="dcterms:W3CDTF">2026-09-09T18:36:00Z</dcterms:created>
  <dcterms:modified xsi:type="dcterms:W3CDTF">2026-09-09T18:40:00Z</dcterms:modified>
</cp:coreProperties>
</file>