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9B8A0" w14:textId="77777777" w:rsidR="004328F3" w:rsidRDefault="007F54CE">
      <w:pPr>
        <w:pStyle w:val="Title"/>
      </w:pPr>
      <w:r>
        <w:t>What I need from you</w:t>
      </w:r>
    </w:p>
    <w:p w14:paraId="4B59B8A1" w14:textId="77777777" w:rsidR="004328F3" w:rsidRDefault="007F54CE">
      <w:pPr>
        <w:pStyle w:val="ServiceSubtitle"/>
      </w:pPr>
      <w:r>
        <w:t>Insurance, Bond &amp; Warranty Tracking</w:t>
      </w:r>
    </w:p>
    <w:p w14:paraId="4B59B8A2" w14:textId="77777777" w:rsidR="004328F3" w:rsidRDefault="004328F3">
      <w:pPr>
        <w:spacing w:after="160"/>
      </w:pPr>
    </w:p>
    <w:p w14:paraId="4B59B8A3" w14:textId="77777777" w:rsidR="004328F3" w:rsidRDefault="007F54CE">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B59B8A4" w14:textId="77777777" w:rsidR="004328F3" w:rsidRDefault="007F54CE">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4B59B8A5" w14:textId="77777777" w:rsidR="004328F3" w:rsidRDefault="004328F3">
      <w:pPr>
        <w:spacing w:after="220"/>
      </w:pPr>
    </w:p>
    <w:p w14:paraId="4B59B8A6" w14:textId="77777777" w:rsidR="004328F3" w:rsidRDefault="007F54CE">
      <w:pPr>
        <w:pStyle w:val="Heading2"/>
      </w:pPr>
      <w:r>
        <w:t xml:space="preserve">1.  </w:t>
      </w:r>
      <w:r>
        <w:rPr>
          <w:sz w:val="22"/>
          <w:szCs w:val="22"/>
        </w:rPr>
        <w:t>Policies, bonds and warranties in force</w:t>
      </w:r>
      <w:r>
        <w:rPr>
          <w:caps/>
          <w:color w:val="67635B"/>
          <w:sz w:val="16"/>
          <w:szCs w:val="16"/>
        </w:rPr>
        <w:t xml:space="preserve">     Important</w:t>
      </w:r>
    </w:p>
    <w:p w14:paraId="4B59B8A7" w14:textId="77777777" w:rsidR="004328F3" w:rsidRDefault="007F54CE">
      <w:pPr>
        <w:pStyle w:val="Detail"/>
      </w:pPr>
      <w:r>
        <w:rPr>
          <w:b/>
          <w:bCs/>
        </w:rPr>
        <w:t xml:space="preserve">Why I need it.  </w:t>
      </w:r>
      <w:r>
        <w:t>What is actually in force.</w:t>
      </w:r>
    </w:p>
    <w:p w14:paraId="4B59B8A8" w14:textId="77777777" w:rsidR="004328F3" w:rsidRDefault="007F54CE">
      <w:pPr>
        <w:pStyle w:val="Detail"/>
      </w:pPr>
      <w:r>
        <w:rPr>
          <w:b/>
          <w:bCs/>
        </w:rPr>
        <w:t xml:space="preserve">Where you'll find it.  </w:t>
      </w:r>
      <w:r>
        <w:t>The broker's file, the finance folder and wherever executed deeds are kept.</w:t>
      </w:r>
    </w:p>
    <w:p w14:paraId="4B59B8A9" w14:textId="77777777" w:rsidR="004328F3" w:rsidRDefault="007F54CE">
      <w:pPr>
        <w:pStyle w:val="Detail"/>
      </w:pPr>
      <w:r>
        <w:rPr>
          <w:b/>
          <w:bCs/>
        </w:rPr>
        <w:t xml:space="preserve">Without it.  </w:t>
      </w:r>
      <w:r>
        <w:t>Anything you cannot show a certificate for is marked unverified rather than confirmed in force, even where it probably is</w:t>
      </w:r>
    </w:p>
    <w:p w14:paraId="4B59B8AA" w14:textId="77777777" w:rsidR="004328F3" w:rsidRDefault="007F54CE">
      <w:pPr>
        <w:pStyle w:val="Heading2"/>
      </w:pPr>
      <w:r>
        <w:t xml:space="preserve">2.  </w:t>
      </w:r>
      <w:r>
        <w:rPr>
          <w:sz w:val="22"/>
          <w:szCs w:val="22"/>
        </w:rPr>
        <w:t>The contract's requirements</w:t>
      </w:r>
      <w:r>
        <w:rPr>
          <w:caps/>
          <w:color w:val="67635B"/>
          <w:sz w:val="16"/>
          <w:szCs w:val="16"/>
        </w:rPr>
        <w:t xml:space="preserve">     Essential</w:t>
      </w:r>
    </w:p>
    <w:p w14:paraId="4B59B8AB" w14:textId="77777777" w:rsidR="004328F3" w:rsidRDefault="007F54CE">
      <w:pPr>
        <w:pStyle w:val="Detail"/>
      </w:pPr>
      <w:r>
        <w:rPr>
          <w:b/>
          <w:bCs/>
        </w:rPr>
        <w:t xml:space="preserve">Why I need it.  </w:t>
      </w:r>
      <w:r>
        <w:t>What was required, which is often not the same thing.</w:t>
      </w:r>
    </w:p>
    <w:p w14:paraId="4B59B8AC" w14:textId="77777777" w:rsidR="004328F3" w:rsidRDefault="007F54CE">
      <w:pPr>
        <w:pStyle w:val="Detail"/>
      </w:pPr>
      <w:r>
        <w:rPr>
          <w:b/>
          <w:bCs/>
        </w:rPr>
        <w:t xml:space="preserve">Where you'll find it.  </w:t>
      </w:r>
      <w:r>
        <w:t>The commercial folder, the buying folder, and the solicitor's file for any funder or purchaser requirements.</w:t>
      </w:r>
    </w:p>
    <w:p w14:paraId="4B59B8AD" w14:textId="77777777" w:rsidR="004328F3" w:rsidRDefault="007F54CE">
      <w:pPr>
        <w:pStyle w:val="Detail"/>
      </w:pPr>
      <w:r>
        <w:rPr>
          <w:b/>
          <w:bCs/>
        </w:rPr>
        <w:t xml:space="preserve">Without it.  </w:t>
      </w:r>
      <w:r>
        <w:t>There is nothing to compare what you hold against, so the register cannot tell you what is missing at all</w:t>
      </w:r>
    </w:p>
    <w:p w14:paraId="4B59B8AE" w14:textId="77777777" w:rsidR="004328F3" w:rsidRDefault="007F54CE">
      <w:pPr>
        <w:pStyle w:val="Heading2"/>
      </w:pPr>
      <w:r>
        <w:t xml:space="preserve">3.  </w:t>
      </w:r>
      <w:r>
        <w:rPr>
          <w:sz w:val="22"/>
          <w:szCs w:val="22"/>
        </w:rPr>
        <w:t>Renewal dates</w:t>
      </w:r>
      <w:r>
        <w:rPr>
          <w:caps/>
          <w:color w:val="67635B"/>
          <w:sz w:val="16"/>
          <w:szCs w:val="16"/>
        </w:rPr>
        <w:t xml:space="preserve">     Optional</w:t>
      </w:r>
    </w:p>
    <w:p w14:paraId="4B59B8AF" w14:textId="77777777" w:rsidR="004328F3" w:rsidRDefault="007F54CE">
      <w:pPr>
        <w:pStyle w:val="Detail"/>
      </w:pPr>
      <w:r>
        <w:rPr>
          <w:b/>
          <w:bCs/>
        </w:rPr>
        <w:t xml:space="preserve">Why I need it.  </w:t>
      </w:r>
      <w:r>
        <w:t>A lapsed policy on a live project is an uninsured project.</w:t>
      </w:r>
    </w:p>
    <w:p w14:paraId="4B59B8B0" w14:textId="77777777" w:rsidR="004328F3" w:rsidRDefault="007F54CE">
      <w:pPr>
        <w:pStyle w:val="Detail"/>
      </w:pPr>
      <w:r>
        <w:rPr>
          <w:b/>
          <w:bCs/>
        </w:rPr>
        <w:t xml:space="preserve">Where you'll find it.  </w:t>
      </w:r>
      <w:r>
        <w:t>The broker's file or renewal schedule, or simply the broker's contact details so I can ask them directly.</w:t>
      </w:r>
    </w:p>
    <w:p w14:paraId="4B59B8B1" w14:textId="77777777" w:rsidR="004328F3" w:rsidRDefault="007F54CE">
      <w:pPr>
        <w:pStyle w:val="Detail"/>
      </w:pPr>
      <w:r>
        <w:rPr>
          <w:b/>
          <w:bCs/>
        </w:rPr>
        <w:t xml:space="preserve">Without it.  </w:t>
      </w:r>
      <w:r>
        <w:t>You are not warned ahead of a lapse, so a gap in cover is only found once it has already happened</w:t>
      </w:r>
    </w:p>
    <w:p w14:paraId="4B59B8B2" w14:textId="77777777" w:rsidR="004328F3" w:rsidRDefault="007F54CE">
      <w:pPr>
        <w:pStyle w:val="Heading2"/>
      </w:pPr>
      <w:r>
        <w:t xml:space="preserve">4.  </w:t>
      </w:r>
      <w:r>
        <w:rPr>
          <w:sz w:val="22"/>
          <w:szCs w:val="22"/>
        </w:rPr>
        <w:t>Subcontractor certificates</w:t>
      </w:r>
      <w:r>
        <w:rPr>
          <w:caps/>
          <w:color w:val="67635B"/>
          <w:sz w:val="16"/>
          <w:szCs w:val="16"/>
        </w:rPr>
        <w:t xml:space="preserve">     Important</w:t>
      </w:r>
    </w:p>
    <w:p w14:paraId="4B59B8B3" w14:textId="77777777" w:rsidR="004328F3" w:rsidRDefault="007F54CE">
      <w:pPr>
        <w:pStyle w:val="Detail"/>
      </w:pPr>
      <w:r>
        <w:rPr>
          <w:b/>
          <w:bCs/>
        </w:rPr>
        <w:t xml:space="preserve">Why I need it.  </w:t>
      </w:r>
      <w:r>
        <w:t>The chain is only as covered as its weakest link.</w:t>
      </w:r>
    </w:p>
    <w:p w14:paraId="4B59B8B4" w14:textId="77777777" w:rsidR="004328F3" w:rsidRDefault="007F54CE">
      <w:pPr>
        <w:pStyle w:val="Detail"/>
      </w:pPr>
      <w:r>
        <w:rPr>
          <w:b/>
          <w:bCs/>
        </w:rPr>
        <w:t xml:space="preserve">Where you'll find it.  </w:t>
      </w:r>
      <w:r>
        <w:t>The subcontracts and orders, and whatever chasing has been done so far.</w:t>
      </w:r>
    </w:p>
    <w:p w14:paraId="4B59B8B5" w14:textId="77777777" w:rsidR="004328F3" w:rsidRDefault="007F54CE">
      <w:pPr>
        <w:pStyle w:val="Detail"/>
      </w:pPr>
      <w:r>
        <w:rPr>
          <w:b/>
          <w:bCs/>
        </w:rPr>
        <w:t xml:space="preserve">Without it.  </w:t>
      </w:r>
      <w:r>
        <w:t>Cover below the main contract is reported as unverified, and a genuine gap in a subcontractor's insurance looks the same as one you simply have not chased yet</w:t>
      </w:r>
    </w:p>
    <w:p w14:paraId="4B59B8B6" w14:textId="77777777" w:rsidR="004328F3" w:rsidRDefault="007F54CE">
      <w:pPr>
        <w:pStyle w:val="Heading1"/>
      </w:pPr>
      <w:r>
        <w:t>How to send it</w:t>
      </w:r>
    </w:p>
    <w:p w14:paraId="4B59B8B7" w14:textId="77777777" w:rsidR="004328F3" w:rsidRDefault="007F54CE">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4328F3">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9EB1D" w14:textId="77777777" w:rsidR="007F54CE" w:rsidRDefault="007F54CE">
      <w:pPr>
        <w:spacing w:after="0" w:line="240" w:lineRule="auto"/>
      </w:pPr>
      <w:r>
        <w:separator/>
      </w:r>
    </w:p>
  </w:endnote>
  <w:endnote w:type="continuationSeparator" w:id="0">
    <w:p w14:paraId="364921CE" w14:textId="77777777" w:rsidR="007F54CE" w:rsidRDefault="007F5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420CC" w14:textId="77777777" w:rsidR="009131E0" w:rsidRDefault="00913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9B8B9" w14:textId="6EE9F167" w:rsidR="004328F3" w:rsidRDefault="007F54CE">
    <w:pPr>
      <w:pStyle w:val="SmallPrint"/>
    </w:pPr>
    <w:r>
      <w:t xml:space="preserve">Page </w:t>
    </w:r>
    <w:r>
      <w:fldChar w:fldCharType="begin"/>
    </w:r>
    <w:r>
      <w:instrText>PAGE</w:instrText>
    </w:r>
    <w:r>
      <w:fldChar w:fldCharType="separate"/>
    </w:r>
    <w:r w:rsidR="009131E0">
      <w:rPr>
        <w:noProof/>
      </w:rPr>
      <w:t>1</w:t>
    </w:r>
    <w:r>
      <w:fldChar w:fldCharType="end"/>
    </w:r>
    <w:r>
      <w:t xml:space="preserve"> of </w:t>
    </w:r>
    <w:r>
      <w:fldChar w:fldCharType="begin"/>
    </w:r>
    <w:r>
      <w:instrText>NUMPAGES</w:instrText>
    </w:r>
    <w:r>
      <w:fldChar w:fldCharType="separate"/>
    </w:r>
    <w:r w:rsidR="009131E0">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AD037" w14:textId="77777777" w:rsidR="009131E0" w:rsidRDefault="00913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AA827" w14:textId="77777777" w:rsidR="007F54CE" w:rsidRDefault="007F54CE">
      <w:pPr>
        <w:spacing w:after="0" w:line="240" w:lineRule="auto"/>
      </w:pPr>
      <w:r>
        <w:separator/>
      </w:r>
    </w:p>
  </w:footnote>
  <w:footnote w:type="continuationSeparator" w:id="0">
    <w:p w14:paraId="23A7C509" w14:textId="77777777" w:rsidR="007F54CE" w:rsidRDefault="007F54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14D71" w14:textId="77777777" w:rsidR="009131E0" w:rsidRDefault="009131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9B8B8" w14:textId="77777777" w:rsidR="004328F3" w:rsidRDefault="007F54CE">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AFBC9" w14:textId="77777777" w:rsidR="009131E0" w:rsidRDefault="009131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0C207D"/>
    <w:multiLevelType w:val="hybridMultilevel"/>
    <w:tmpl w:val="3452AC94"/>
    <w:lvl w:ilvl="0" w:tplc="2B2A3432">
      <w:start w:val="1"/>
      <w:numFmt w:val="bullet"/>
      <w:lvlText w:val="●"/>
      <w:lvlJc w:val="left"/>
      <w:pPr>
        <w:ind w:left="720" w:hanging="360"/>
      </w:pPr>
    </w:lvl>
    <w:lvl w:ilvl="1" w:tplc="CA081336">
      <w:start w:val="1"/>
      <w:numFmt w:val="bullet"/>
      <w:lvlText w:val="○"/>
      <w:lvlJc w:val="left"/>
      <w:pPr>
        <w:ind w:left="1440" w:hanging="360"/>
      </w:pPr>
    </w:lvl>
    <w:lvl w:ilvl="2" w:tplc="700C091C">
      <w:start w:val="1"/>
      <w:numFmt w:val="bullet"/>
      <w:lvlText w:val="■"/>
      <w:lvlJc w:val="left"/>
      <w:pPr>
        <w:ind w:left="2160" w:hanging="360"/>
      </w:pPr>
    </w:lvl>
    <w:lvl w:ilvl="3" w:tplc="D9C644C6">
      <w:start w:val="1"/>
      <w:numFmt w:val="bullet"/>
      <w:lvlText w:val="●"/>
      <w:lvlJc w:val="left"/>
      <w:pPr>
        <w:ind w:left="2880" w:hanging="360"/>
      </w:pPr>
    </w:lvl>
    <w:lvl w:ilvl="4" w:tplc="E50A3B54">
      <w:start w:val="1"/>
      <w:numFmt w:val="bullet"/>
      <w:lvlText w:val="○"/>
      <w:lvlJc w:val="left"/>
      <w:pPr>
        <w:ind w:left="3600" w:hanging="360"/>
      </w:pPr>
    </w:lvl>
    <w:lvl w:ilvl="5" w:tplc="9924A7A4">
      <w:start w:val="1"/>
      <w:numFmt w:val="bullet"/>
      <w:lvlText w:val="■"/>
      <w:lvlJc w:val="left"/>
      <w:pPr>
        <w:ind w:left="4320" w:hanging="360"/>
      </w:pPr>
    </w:lvl>
    <w:lvl w:ilvl="6" w:tplc="C41E4962">
      <w:start w:val="1"/>
      <w:numFmt w:val="bullet"/>
      <w:lvlText w:val="●"/>
      <w:lvlJc w:val="left"/>
      <w:pPr>
        <w:ind w:left="5040" w:hanging="360"/>
      </w:pPr>
    </w:lvl>
    <w:lvl w:ilvl="7" w:tplc="CC740F20">
      <w:start w:val="1"/>
      <w:numFmt w:val="bullet"/>
      <w:lvlText w:val="●"/>
      <w:lvlJc w:val="left"/>
      <w:pPr>
        <w:ind w:left="5760" w:hanging="360"/>
      </w:pPr>
    </w:lvl>
    <w:lvl w:ilvl="8" w:tplc="948EB628">
      <w:start w:val="1"/>
      <w:numFmt w:val="bullet"/>
      <w:lvlText w:val="●"/>
      <w:lvlJc w:val="left"/>
      <w:pPr>
        <w:ind w:left="6480" w:hanging="360"/>
      </w:pPr>
    </w:lvl>
  </w:abstractNum>
  <w:num w:numId="1" w16cid:durableId="2008292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8F3"/>
    <w:rsid w:val="004328F3"/>
    <w:rsid w:val="007227EC"/>
    <w:rsid w:val="007F54CE"/>
    <w:rsid w:val="00913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9B8A0"/>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13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1E0"/>
  </w:style>
  <w:style w:type="paragraph" w:styleId="Footer">
    <w:name w:val="footer"/>
    <w:basedOn w:val="Normal"/>
    <w:link w:val="FooterChar"/>
    <w:uiPriority w:val="99"/>
    <w:unhideWhenUsed/>
    <w:rsid w:val="00913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416</Words>
  <Characters>2005</Characters>
  <Application>Microsoft Office Word</Application>
  <DocSecurity>0</DocSecurity>
  <Lines>37</Lines>
  <Paragraphs>22</Paragraphs>
  <ScaleCrop>false</ScaleCrop>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Insurance, Bond &amp; Warranty Tracking</dc:title>
  <dc:creator>Jack Butler-Kettle</dc:creator>
  <dc:description>Service Information Schedule for S-025 Insurance, Bond &amp; Warranty Tracking</dc:description>
  <cp:lastModifiedBy>Jack Butler-Kettle</cp:lastModifiedBy>
  <cp:revision>2</cp:revision>
  <dcterms:created xsi:type="dcterms:W3CDTF">2026-09-09T18:22:00Z</dcterms:created>
  <dcterms:modified xsi:type="dcterms:W3CDTF">2026-09-09T18:28:00Z</dcterms:modified>
</cp:coreProperties>
</file>