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A63E6" w14:textId="77777777" w:rsidR="00212FFA" w:rsidRDefault="00253691">
      <w:pPr>
        <w:pStyle w:val="Title"/>
      </w:pPr>
      <w:r>
        <w:t>What I need from you</w:t>
      </w:r>
    </w:p>
    <w:p w14:paraId="0F0A63E7" w14:textId="77777777" w:rsidR="00212FFA" w:rsidRDefault="00253691">
      <w:pPr>
        <w:pStyle w:val="ServiceSubtitle"/>
      </w:pPr>
      <w:r>
        <w:t>General Support</w:t>
      </w:r>
    </w:p>
    <w:p w14:paraId="0F0A63E8" w14:textId="77777777" w:rsidR="00212FFA" w:rsidRDefault="00212FFA">
      <w:pPr>
        <w:spacing w:after="160"/>
      </w:pPr>
    </w:p>
    <w:p w14:paraId="0F0A63E9" w14:textId="77777777" w:rsidR="00212FFA" w:rsidRDefault="0025369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F0A63EA" w14:textId="77777777" w:rsidR="00212FFA" w:rsidRDefault="0025369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F0A63EB" w14:textId="77777777" w:rsidR="00212FFA" w:rsidRDefault="00212FFA">
      <w:pPr>
        <w:spacing w:after="220"/>
      </w:pPr>
    </w:p>
    <w:p w14:paraId="0F0A63EC" w14:textId="77777777" w:rsidR="00212FFA" w:rsidRDefault="00253691">
      <w:pPr>
        <w:pStyle w:val="Heading2"/>
      </w:pPr>
      <w:r>
        <w:t xml:space="preserve">1.  </w:t>
      </w:r>
      <w:r>
        <w:rPr>
          <w:sz w:val="22"/>
          <w:szCs w:val="22"/>
        </w:rPr>
        <w:t>The worry, in their words</w:t>
      </w:r>
      <w:r>
        <w:rPr>
          <w:caps/>
          <w:color w:val="67635B"/>
          <w:sz w:val="16"/>
          <w:szCs w:val="16"/>
        </w:rPr>
        <w:t xml:space="preserve">     Essential</w:t>
      </w:r>
    </w:p>
    <w:p w14:paraId="0F0A63ED" w14:textId="77777777" w:rsidR="00212FFA" w:rsidRDefault="00253691">
      <w:pPr>
        <w:pStyle w:val="Detail"/>
      </w:pPr>
      <w:r>
        <w:rPr>
          <w:b/>
          <w:bCs/>
        </w:rPr>
        <w:t xml:space="preserve">Why I need it.  </w:t>
      </w:r>
      <w:r>
        <w:t>Decides the call's frame and who else should be on it.</w:t>
      </w:r>
    </w:p>
    <w:p w14:paraId="0F0A63EE" w14:textId="77777777" w:rsidR="00212FFA" w:rsidRDefault="00253691">
      <w:pPr>
        <w:pStyle w:val="Detail"/>
      </w:pPr>
      <w:r>
        <w:rPr>
          <w:b/>
          <w:bCs/>
        </w:rPr>
        <w:t xml:space="preserve">Where you'll find it.  </w:t>
      </w:r>
      <w:r>
        <w:t>This is yours to say, not a document: a few sentences in your own words, sent with the booking confirmation.</w:t>
      </w:r>
    </w:p>
    <w:p w14:paraId="0F0A63EF" w14:textId="77777777" w:rsidR="00212FFA" w:rsidRDefault="00253691">
      <w:pPr>
        <w:pStyle w:val="Detail"/>
      </w:pPr>
      <w:r>
        <w:rPr>
          <w:b/>
          <w:bCs/>
        </w:rPr>
        <w:t xml:space="preserve">Without it.  </w:t>
      </w:r>
      <w:r>
        <w:t>There is no worry for the call to answer, so it cannot go ahead as booked.</w:t>
      </w:r>
    </w:p>
    <w:p w14:paraId="0F0A63F0" w14:textId="77777777" w:rsidR="00212FFA" w:rsidRDefault="00253691">
      <w:pPr>
        <w:pStyle w:val="Heading2"/>
      </w:pPr>
      <w:r>
        <w:t xml:space="preserve">2.  </w:t>
      </w:r>
      <w:r>
        <w:rPr>
          <w:sz w:val="22"/>
          <w:szCs w:val="22"/>
        </w:rPr>
        <w:t>The route: how the build is being run</w:t>
      </w:r>
      <w:r>
        <w:rPr>
          <w:caps/>
          <w:color w:val="67635B"/>
          <w:sz w:val="16"/>
          <w:szCs w:val="16"/>
        </w:rPr>
        <w:t xml:space="preserve">     Essential</w:t>
      </w:r>
    </w:p>
    <w:p w14:paraId="0F0A63F1" w14:textId="77777777" w:rsidR="00212FFA" w:rsidRDefault="00253691">
      <w:pPr>
        <w:pStyle w:val="Detail"/>
      </w:pPr>
      <w:r>
        <w:rPr>
          <w:b/>
          <w:bCs/>
        </w:rPr>
        <w:t xml:space="preserve">Why I need it.  </w:t>
      </w:r>
      <w:r>
        <w:t>Decides what the worry actually means. the method: "the builder wants more money" is one conversation on a single administered contract and another entirely when the household holds twelve trade accounts and nobody is certifying.</w:t>
      </w:r>
    </w:p>
    <w:p w14:paraId="0F0A63F2" w14:textId="77777777" w:rsidR="00212FFA" w:rsidRDefault="00253691">
      <w:pPr>
        <w:pStyle w:val="Detail"/>
      </w:pPr>
      <w:r>
        <w:rPr>
          <w:b/>
          <w:bCs/>
        </w:rPr>
        <w:t xml:space="preserve">Where you'll find it.  </w:t>
      </w:r>
      <w:r>
        <w:t>This is yours to answer, not a document: the seven intake questions in Self Builds Routes.md, asked at booking and copied into the message above. Give the primary route and a secondary one where the build is a blend, say what work you are doing yourselves, and say whether it is a new build, a conversion, a renovation or an extension.</w:t>
      </w:r>
    </w:p>
    <w:p w14:paraId="0F0A63F3" w14:textId="77777777" w:rsidR="00212FFA" w:rsidRDefault="00253691">
      <w:pPr>
        <w:pStyle w:val="Detail"/>
      </w:pPr>
      <w:r>
        <w:rPr>
          <w:b/>
          <w:bCs/>
        </w:rPr>
        <w:t xml:space="preserve">Without it.  </w:t>
      </w:r>
      <w:r>
        <w:t>The provisional view is formed against an assumed route, and the note may advise on a build that is not the one being run.</w:t>
      </w:r>
    </w:p>
    <w:p w14:paraId="0F0A63F4" w14:textId="77777777" w:rsidR="00212FFA" w:rsidRDefault="00253691">
      <w:pPr>
        <w:pStyle w:val="Heading2"/>
      </w:pPr>
      <w:r>
        <w:t xml:space="preserve">3.  </w:t>
      </w:r>
      <w:r>
        <w:rPr>
          <w:sz w:val="22"/>
          <w:szCs w:val="22"/>
        </w:rPr>
        <w:t>The paper behind it</w:t>
      </w:r>
      <w:r>
        <w:rPr>
          <w:caps/>
          <w:color w:val="67635B"/>
          <w:sz w:val="16"/>
          <w:szCs w:val="16"/>
        </w:rPr>
        <w:t xml:space="preserve">     Important</w:t>
      </w:r>
    </w:p>
    <w:p w14:paraId="0F0A63F5" w14:textId="77777777" w:rsidR="00212FFA" w:rsidRDefault="00253691">
      <w:pPr>
        <w:pStyle w:val="Detail"/>
      </w:pPr>
      <w:r>
        <w:rPr>
          <w:b/>
          <w:bCs/>
        </w:rPr>
        <w:t xml:space="preserve">Why I need it.  </w:t>
      </w:r>
      <w:r>
        <w:t>Read before the call, so the minutes go on the answer.</w:t>
      </w:r>
    </w:p>
    <w:p w14:paraId="0F0A63F6" w14:textId="77777777" w:rsidR="00212FFA" w:rsidRDefault="00253691">
      <w:pPr>
        <w:pStyle w:val="Detail"/>
      </w:pPr>
      <w:r>
        <w:rPr>
          <w:b/>
          <w:bCs/>
        </w:rPr>
        <w:t xml:space="preserve">Where you'll find it.  </w:t>
      </w:r>
      <w:r>
        <w:t>Whatever exists: the quote, the contract, the budget note, the payment request. Send it as it stands, from your email or the folder your architect or builder shares with you.</w:t>
      </w:r>
    </w:p>
    <w:p w14:paraId="0F0A63F7" w14:textId="77777777" w:rsidR="00212FFA" w:rsidRDefault="00253691">
      <w:pPr>
        <w:pStyle w:val="Detail"/>
      </w:pPr>
      <w:r>
        <w:rPr>
          <w:b/>
          <w:bCs/>
        </w:rPr>
        <w:t xml:space="preserve">Without it.  </w:t>
      </w:r>
      <w:r>
        <w:t>The call opens blind, with nothing read beforehand, so more of it goes on finding out what exists than on the answer.</w:t>
      </w:r>
    </w:p>
    <w:p w14:paraId="0F0A63F8" w14:textId="77777777" w:rsidR="00212FFA" w:rsidRDefault="00253691" w:rsidP="00723460">
      <w:pPr>
        <w:pStyle w:val="Heading2"/>
      </w:pPr>
      <w:r>
        <w:lastRenderedPageBreak/>
        <w:t xml:space="preserve">4.  </w:t>
      </w:r>
      <w:r>
        <w:rPr>
          <w:sz w:val="22"/>
          <w:szCs w:val="22"/>
        </w:rPr>
        <w:t>Where the project has got to</w:t>
      </w:r>
      <w:r>
        <w:rPr>
          <w:caps/>
          <w:color w:val="67635B"/>
          <w:sz w:val="16"/>
          <w:szCs w:val="16"/>
        </w:rPr>
        <w:t xml:space="preserve">     Optional</w:t>
      </w:r>
    </w:p>
    <w:p w14:paraId="0F0A63F9" w14:textId="77777777" w:rsidR="00212FFA" w:rsidRDefault="00253691" w:rsidP="00723460">
      <w:pPr>
        <w:pStyle w:val="Detail"/>
        <w:keepNext/>
      </w:pPr>
      <w:r>
        <w:rPr>
          <w:b/>
          <w:bCs/>
        </w:rPr>
        <w:t xml:space="preserve">Why I need it.  </w:t>
      </w:r>
      <w:r>
        <w:t>Places the worry on the build's timeline, so the call opens on the question rather than on the basics.</w:t>
      </w:r>
    </w:p>
    <w:p w14:paraId="0F0A63FA" w14:textId="77777777" w:rsidR="00212FFA" w:rsidRDefault="00253691" w:rsidP="00723460">
      <w:pPr>
        <w:pStyle w:val="Detail"/>
        <w:keepNext/>
      </w:pPr>
      <w:r>
        <w:rPr>
          <w:b/>
          <w:bCs/>
        </w:rPr>
        <w:t xml:space="preserve">Where you'll find it.  </w:t>
      </w:r>
      <w:r>
        <w:t>This is yours to say, not a document: a few sentences in your own words, sent with the booking confirmation.</w:t>
      </w:r>
    </w:p>
    <w:p w14:paraId="0F0A63FB" w14:textId="77777777" w:rsidR="00212FFA" w:rsidRDefault="00253691" w:rsidP="00723460">
      <w:pPr>
        <w:pStyle w:val="Detail"/>
        <w:keepNext/>
      </w:pPr>
      <w:r>
        <w:rPr>
          <w:b/>
          <w:bCs/>
        </w:rPr>
        <w:t xml:space="preserve">Without it.  </w:t>
      </w:r>
      <w:r>
        <w:t>The opening minutes go on establishing the stage instead of the worry, which is time taken off the answer.</w:t>
      </w:r>
    </w:p>
    <w:p w14:paraId="0F0A63FC" w14:textId="77777777" w:rsidR="00212FFA" w:rsidRDefault="00253691" w:rsidP="00723460">
      <w:pPr>
        <w:pStyle w:val="Heading1"/>
      </w:pPr>
      <w:r>
        <w:t>How to send it</w:t>
      </w:r>
    </w:p>
    <w:p w14:paraId="0F0A63FD" w14:textId="77777777" w:rsidR="00212FFA" w:rsidRDefault="0025369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212FFA">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7AD2E" w14:textId="77777777" w:rsidR="003E4167" w:rsidRDefault="003E4167">
      <w:pPr>
        <w:spacing w:after="0" w:line="240" w:lineRule="auto"/>
      </w:pPr>
      <w:r>
        <w:separator/>
      </w:r>
    </w:p>
  </w:endnote>
  <w:endnote w:type="continuationSeparator" w:id="0">
    <w:p w14:paraId="33B07E1E" w14:textId="77777777" w:rsidR="003E4167" w:rsidRDefault="003E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63FF" w14:textId="7F860342" w:rsidR="00212FFA" w:rsidRDefault="00253691">
    <w:pPr>
      <w:pStyle w:val="SmallPrint"/>
    </w:pPr>
    <w:r>
      <w:t xml:space="preserve">Page </w:t>
    </w:r>
    <w:r>
      <w:fldChar w:fldCharType="begin"/>
    </w:r>
    <w:r>
      <w:instrText>PAGE</w:instrText>
    </w:r>
    <w:r>
      <w:fldChar w:fldCharType="separate"/>
    </w:r>
    <w:r w:rsidR="004423BC">
      <w:rPr>
        <w:noProof/>
      </w:rPr>
      <w:t>1</w:t>
    </w:r>
    <w:r>
      <w:fldChar w:fldCharType="end"/>
    </w:r>
    <w:r>
      <w:t xml:space="preserve"> of </w:t>
    </w:r>
    <w:r>
      <w:fldChar w:fldCharType="begin"/>
    </w:r>
    <w:r>
      <w:instrText>NUMPAGES</w:instrText>
    </w:r>
    <w:r>
      <w:fldChar w:fldCharType="separate"/>
    </w:r>
    <w:r w:rsidR="004423B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F62CD" w14:textId="77777777" w:rsidR="003E4167" w:rsidRDefault="003E4167">
      <w:pPr>
        <w:spacing w:after="0" w:line="240" w:lineRule="auto"/>
      </w:pPr>
      <w:r>
        <w:separator/>
      </w:r>
    </w:p>
  </w:footnote>
  <w:footnote w:type="continuationSeparator" w:id="0">
    <w:p w14:paraId="53A63DCD" w14:textId="77777777" w:rsidR="003E4167" w:rsidRDefault="003E4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63FE" w14:textId="77777777" w:rsidR="00212FFA" w:rsidRDefault="00253691">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369"/>
    <w:multiLevelType w:val="hybridMultilevel"/>
    <w:tmpl w:val="3A58A3B8"/>
    <w:lvl w:ilvl="0" w:tplc="38907524">
      <w:start w:val="1"/>
      <w:numFmt w:val="bullet"/>
      <w:lvlText w:val="●"/>
      <w:lvlJc w:val="left"/>
      <w:pPr>
        <w:ind w:left="720" w:hanging="360"/>
      </w:pPr>
    </w:lvl>
    <w:lvl w:ilvl="1" w:tplc="3FC26E8E">
      <w:start w:val="1"/>
      <w:numFmt w:val="bullet"/>
      <w:lvlText w:val="○"/>
      <w:lvlJc w:val="left"/>
      <w:pPr>
        <w:ind w:left="1440" w:hanging="360"/>
      </w:pPr>
    </w:lvl>
    <w:lvl w:ilvl="2" w:tplc="A75AA05C">
      <w:start w:val="1"/>
      <w:numFmt w:val="bullet"/>
      <w:lvlText w:val="■"/>
      <w:lvlJc w:val="left"/>
      <w:pPr>
        <w:ind w:left="2160" w:hanging="360"/>
      </w:pPr>
    </w:lvl>
    <w:lvl w:ilvl="3" w:tplc="9AE85E16">
      <w:start w:val="1"/>
      <w:numFmt w:val="bullet"/>
      <w:lvlText w:val="●"/>
      <w:lvlJc w:val="left"/>
      <w:pPr>
        <w:ind w:left="2880" w:hanging="360"/>
      </w:pPr>
    </w:lvl>
    <w:lvl w:ilvl="4" w:tplc="DACC5724">
      <w:start w:val="1"/>
      <w:numFmt w:val="bullet"/>
      <w:lvlText w:val="○"/>
      <w:lvlJc w:val="left"/>
      <w:pPr>
        <w:ind w:left="3600" w:hanging="360"/>
      </w:pPr>
    </w:lvl>
    <w:lvl w:ilvl="5" w:tplc="7486C4D2">
      <w:start w:val="1"/>
      <w:numFmt w:val="bullet"/>
      <w:lvlText w:val="■"/>
      <w:lvlJc w:val="left"/>
      <w:pPr>
        <w:ind w:left="4320" w:hanging="360"/>
      </w:pPr>
    </w:lvl>
    <w:lvl w:ilvl="6" w:tplc="6776B822">
      <w:start w:val="1"/>
      <w:numFmt w:val="bullet"/>
      <w:lvlText w:val="●"/>
      <w:lvlJc w:val="left"/>
      <w:pPr>
        <w:ind w:left="5040" w:hanging="360"/>
      </w:pPr>
    </w:lvl>
    <w:lvl w:ilvl="7" w:tplc="A45E29E0">
      <w:start w:val="1"/>
      <w:numFmt w:val="bullet"/>
      <w:lvlText w:val="●"/>
      <w:lvlJc w:val="left"/>
      <w:pPr>
        <w:ind w:left="5760" w:hanging="360"/>
      </w:pPr>
    </w:lvl>
    <w:lvl w:ilvl="8" w:tplc="001A47CC">
      <w:start w:val="1"/>
      <w:numFmt w:val="bullet"/>
      <w:lvlText w:val="●"/>
      <w:lvlJc w:val="left"/>
      <w:pPr>
        <w:ind w:left="6480" w:hanging="360"/>
      </w:pPr>
    </w:lvl>
  </w:abstractNum>
  <w:num w:numId="1" w16cid:durableId="21073359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FFA"/>
    <w:rsid w:val="001F24F2"/>
    <w:rsid w:val="00212FFA"/>
    <w:rsid w:val="00253691"/>
    <w:rsid w:val="003E4167"/>
    <w:rsid w:val="004423BC"/>
    <w:rsid w:val="007227EC"/>
    <w:rsid w:val="00723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0A63E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442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3BC"/>
  </w:style>
  <w:style w:type="paragraph" w:styleId="Footer">
    <w:name w:val="footer"/>
    <w:basedOn w:val="Normal"/>
    <w:link w:val="FooterChar"/>
    <w:uiPriority w:val="99"/>
    <w:unhideWhenUsed/>
    <w:rsid w:val="00442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2434</Characters>
  <Application>Microsoft Office Word</Application>
  <DocSecurity>0</DocSecurity>
  <Lines>43</Lines>
  <Paragraphs>22</Paragraphs>
  <ScaleCrop>false</ScaleCrop>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General Support</dc:title>
  <dc:creator>Jack Butler-Kettle</dc:creator>
  <dc:description>Service Information Schedule for S-074 General Support</dc:description>
  <cp:lastModifiedBy>Jack Butler-Kettle</cp:lastModifiedBy>
  <cp:revision>3</cp:revision>
  <dcterms:created xsi:type="dcterms:W3CDTF">2026-09-09T19:02:00Z</dcterms:created>
  <dcterms:modified xsi:type="dcterms:W3CDTF">2026-09-09T19:02:00Z</dcterms:modified>
</cp:coreProperties>
</file>