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1AA0C" w14:textId="77777777" w:rsidR="00173AE2" w:rsidRDefault="003C4B28">
      <w:pPr>
        <w:pStyle w:val="Title"/>
      </w:pPr>
      <w:r>
        <w:t>What I need from you</w:t>
      </w:r>
    </w:p>
    <w:p w14:paraId="0231AA0D" w14:textId="77777777" w:rsidR="00173AE2" w:rsidRDefault="003C4B28">
      <w:pPr>
        <w:pStyle w:val="ServiceSubtitle"/>
      </w:pPr>
      <w:r>
        <w:t>Commercial Management</w:t>
      </w:r>
    </w:p>
    <w:p w14:paraId="0231AA0E" w14:textId="77777777" w:rsidR="00173AE2" w:rsidRDefault="00173AE2">
      <w:pPr>
        <w:spacing w:after="160"/>
      </w:pPr>
    </w:p>
    <w:p w14:paraId="0231AA0F" w14:textId="77777777" w:rsidR="00173AE2" w:rsidRDefault="003C4B28">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0231AA10" w14:textId="77777777" w:rsidR="00173AE2" w:rsidRDefault="003C4B28">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0231AA11" w14:textId="77777777" w:rsidR="00173AE2" w:rsidRDefault="00173AE2">
      <w:pPr>
        <w:spacing w:after="220"/>
      </w:pPr>
    </w:p>
    <w:p w14:paraId="0231AA12" w14:textId="77777777" w:rsidR="00173AE2" w:rsidRDefault="003C4B28">
      <w:pPr>
        <w:pStyle w:val="Heading2"/>
      </w:pPr>
      <w:r>
        <w:t xml:space="preserve">1.  </w:t>
      </w:r>
      <w:r>
        <w:rPr>
          <w:sz w:val="22"/>
          <w:szCs w:val="22"/>
        </w:rPr>
        <w:t>Contract and quote</w:t>
      </w:r>
      <w:r>
        <w:rPr>
          <w:caps/>
          <w:color w:val="67635B"/>
          <w:sz w:val="16"/>
          <w:szCs w:val="16"/>
        </w:rPr>
        <w:t xml:space="preserve">     Essential</w:t>
      </w:r>
    </w:p>
    <w:p w14:paraId="0231AA13" w14:textId="77777777" w:rsidR="00173AE2" w:rsidRDefault="003C4B28">
      <w:pPr>
        <w:pStyle w:val="Detail"/>
      </w:pPr>
      <w:r>
        <w:rPr>
          <w:b/>
          <w:bCs/>
        </w:rPr>
        <w:t xml:space="preserve">Why I need it.  </w:t>
      </w:r>
      <w:r>
        <w:t>The mechanics everything runs on.</w:t>
      </w:r>
    </w:p>
    <w:p w14:paraId="0231AA14" w14:textId="77777777" w:rsidR="00173AE2" w:rsidRDefault="003C4B28">
      <w:pPr>
        <w:pStyle w:val="Detail"/>
      </w:pPr>
      <w:r>
        <w:rPr>
          <w:b/>
          <w:bCs/>
        </w:rPr>
        <w:t xml:space="preserve">Where you'll find it.  </w:t>
      </w:r>
      <w:r>
        <w:t>Your own records; the builder's office can resend anything missing.</w:t>
      </w:r>
    </w:p>
    <w:p w14:paraId="0231AA15" w14:textId="77777777" w:rsidR="00173AE2" w:rsidRDefault="003C4B28">
      <w:pPr>
        <w:pStyle w:val="Detail"/>
      </w:pPr>
      <w:r>
        <w:rPr>
          <w:b/>
          <w:bCs/>
        </w:rPr>
        <w:t xml:space="preserve">Without it.  </w:t>
      </w:r>
      <w:r>
        <w:t>There is nothing the monthly reporting can be checked against, so every figure in it is a guess dressed as a position.</w:t>
      </w:r>
    </w:p>
    <w:p w14:paraId="0231AA16" w14:textId="77777777" w:rsidR="00173AE2" w:rsidRDefault="003C4B28">
      <w:pPr>
        <w:pStyle w:val="Heading2"/>
      </w:pPr>
      <w:r>
        <w:t xml:space="preserve">2.  </w:t>
      </w:r>
      <w:r>
        <w:rPr>
          <w:sz w:val="22"/>
          <w:szCs w:val="22"/>
        </w:rPr>
        <w:t>Budget and funding</w:t>
      </w:r>
      <w:r>
        <w:rPr>
          <w:caps/>
          <w:color w:val="67635B"/>
          <w:sz w:val="16"/>
          <w:szCs w:val="16"/>
        </w:rPr>
        <w:t xml:space="preserve">     Important</w:t>
      </w:r>
    </w:p>
    <w:p w14:paraId="0231AA17" w14:textId="77777777" w:rsidR="00173AE2" w:rsidRDefault="003C4B28">
      <w:pPr>
        <w:pStyle w:val="Detail"/>
      </w:pPr>
      <w:r>
        <w:rPr>
          <w:b/>
          <w:bCs/>
        </w:rPr>
        <w:t xml:space="preserve">Why I need it.  </w:t>
      </w:r>
      <w:r>
        <w:t>The baseline the monthly position reports against.</w:t>
      </w:r>
    </w:p>
    <w:p w14:paraId="0231AA18" w14:textId="77777777" w:rsidR="00173AE2" w:rsidRDefault="003C4B28">
      <w:pPr>
        <w:pStyle w:val="Detail"/>
      </w:pPr>
      <w:r>
        <w:rPr>
          <w:b/>
          <w:bCs/>
        </w:rPr>
        <w:t xml:space="preserve">Where you'll find it.  </w:t>
      </w:r>
      <w:r>
        <w:t>Your own figures: the budget or cost plan as you have it, and your mortgage or self-build funding offer for the facts behind it.</w:t>
      </w:r>
    </w:p>
    <w:p w14:paraId="0231AA19" w14:textId="77777777" w:rsidR="00173AE2" w:rsidRDefault="003C4B28">
      <w:pPr>
        <w:pStyle w:val="Detail"/>
      </w:pPr>
      <w:r>
        <w:rPr>
          <w:b/>
          <w:bCs/>
        </w:rPr>
        <w:t xml:space="preserve">Without it.  </w:t>
      </w:r>
      <w:r>
        <w:t>The monthly report has no baseline to measure against and no funding picture to warn you if the money looks like running out before the work is done.</w:t>
      </w:r>
    </w:p>
    <w:p w14:paraId="0231AA1A" w14:textId="77777777" w:rsidR="00173AE2" w:rsidRDefault="003C4B28">
      <w:pPr>
        <w:pStyle w:val="Heading2"/>
      </w:pPr>
      <w:r>
        <w:t xml:space="preserve">3.  </w:t>
      </w:r>
      <w:r>
        <w:rPr>
          <w:sz w:val="22"/>
          <w:szCs w:val="22"/>
        </w:rPr>
        <w:t>History to date</w:t>
      </w:r>
      <w:r>
        <w:rPr>
          <w:caps/>
          <w:color w:val="67635B"/>
          <w:sz w:val="16"/>
          <w:szCs w:val="16"/>
        </w:rPr>
        <w:t xml:space="preserve">     Important</w:t>
      </w:r>
    </w:p>
    <w:p w14:paraId="0231AA1B" w14:textId="77777777" w:rsidR="00173AE2" w:rsidRDefault="003C4B28">
      <w:pPr>
        <w:pStyle w:val="Detail"/>
      </w:pPr>
      <w:r>
        <w:rPr>
          <w:b/>
          <w:bCs/>
        </w:rPr>
        <w:t xml:space="preserve">Why I need it.  </w:t>
      </w:r>
      <w:r>
        <w:t>The account starts true.</w:t>
      </w:r>
    </w:p>
    <w:p w14:paraId="0231AA1C" w14:textId="77777777" w:rsidR="00173AE2" w:rsidRDefault="003C4B28">
      <w:pPr>
        <w:pStyle w:val="Detail"/>
      </w:pPr>
      <w:r>
        <w:rPr>
          <w:b/>
          <w:bCs/>
        </w:rPr>
        <w:t xml:space="preserve">Where you'll find it.  </w:t>
      </w:r>
      <w:r>
        <w:t>Bank statements, emails and texts hold most of it.</w:t>
      </w:r>
    </w:p>
    <w:p w14:paraId="0231AA1D" w14:textId="77777777" w:rsidR="00173AE2" w:rsidRDefault="003C4B28">
      <w:pPr>
        <w:pStyle w:val="Detail"/>
      </w:pPr>
      <w:r>
        <w:rPr>
          <w:b/>
          <w:bCs/>
        </w:rPr>
        <w:t xml:space="preserve">Without it.  </w:t>
      </w:r>
      <w:r>
        <w:t>The account starts from zero instead of from where the build actually is, and everything already spent or agreed stays invisible to it.</w:t>
      </w:r>
    </w:p>
    <w:p w14:paraId="0231AA1E" w14:textId="77777777" w:rsidR="00173AE2" w:rsidRDefault="003C4B28">
      <w:pPr>
        <w:pStyle w:val="Heading2"/>
      </w:pPr>
      <w:r>
        <w:t xml:space="preserve">4.  </w:t>
      </w:r>
      <w:r>
        <w:rPr>
          <w:sz w:val="22"/>
          <w:szCs w:val="22"/>
        </w:rPr>
        <w:t>The photo habit</w:t>
      </w:r>
      <w:r>
        <w:rPr>
          <w:caps/>
          <w:color w:val="67635B"/>
          <w:sz w:val="16"/>
          <w:szCs w:val="16"/>
        </w:rPr>
        <w:t xml:space="preserve">     Essential</w:t>
      </w:r>
    </w:p>
    <w:p w14:paraId="0231AA1F" w14:textId="77777777" w:rsidR="00173AE2" w:rsidRDefault="003C4B28">
      <w:pPr>
        <w:pStyle w:val="Detail"/>
      </w:pPr>
      <w:r>
        <w:rPr>
          <w:b/>
          <w:bCs/>
        </w:rPr>
        <w:t xml:space="preserve">Why I need it.  </w:t>
      </w:r>
      <w:r>
        <w:t>The valuation's eyes.</w:t>
      </w:r>
    </w:p>
    <w:p w14:paraId="0231AA20" w14:textId="77777777" w:rsidR="00173AE2" w:rsidRDefault="003C4B28">
      <w:pPr>
        <w:pStyle w:val="Detail"/>
      </w:pPr>
      <w:r>
        <w:rPr>
          <w:b/>
          <w:bCs/>
        </w:rPr>
        <w:t xml:space="preserve">Where you'll find it.  </w:t>
      </w:r>
      <w:r>
        <w:t>Your own phone, on the walk before each request is due; the routine starts once we agree it, nothing more is needed.</w:t>
      </w:r>
    </w:p>
    <w:p w14:paraId="0231AA21" w14:textId="77777777" w:rsidR="00173AE2" w:rsidRDefault="003C4B28">
      <w:pPr>
        <w:pStyle w:val="Detail"/>
      </w:pPr>
      <w:r>
        <w:rPr>
          <w:b/>
          <w:bCs/>
        </w:rPr>
        <w:t xml:space="preserve">Without it.  </w:t>
      </w:r>
      <w:r>
        <w:t>There is no independent record between visits, so a payment request cannot be checked against what has actually been built.</w:t>
      </w:r>
    </w:p>
    <w:p w14:paraId="0231AA22" w14:textId="77777777" w:rsidR="00173AE2" w:rsidRDefault="003C4B28">
      <w:pPr>
        <w:pStyle w:val="Heading2"/>
      </w:pPr>
      <w:r>
        <w:t xml:space="preserve">5.  </w:t>
      </w:r>
      <w:r>
        <w:rPr>
          <w:sz w:val="22"/>
          <w:szCs w:val="22"/>
        </w:rPr>
        <w:t>Same-day forwarding</w:t>
      </w:r>
      <w:r>
        <w:rPr>
          <w:caps/>
          <w:color w:val="67635B"/>
          <w:sz w:val="16"/>
          <w:szCs w:val="16"/>
        </w:rPr>
        <w:t xml:space="preserve">     Essential</w:t>
      </w:r>
    </w:p>
    <w:p w14:paraId="0231AA23" w14:textId="77777777" w:rsidR="00173AE2" w:rsidRDefault="003C4B28">
      <w:pPr>
        <w:pStyle w:val="Detail"/>
      </w:pPr>
      <w:r>
        <w:rPr>
          <w:b/>
          <w:bCs/>
        </w:rPr>
        <w:t xml:space="preserve">Why I need it.  </w:t>
      </w:r>
      <w:r>
        <w:t>The whole service's clock.</w:t>
      </w:r>
    </w:p>
    <w:p w14:paraId="0231AA24" w14:textId="77777777" w:rsidR="00173AE2" w:rsidRDefault="003C4B28">
      <w:pPr>
        <w:pStyle w:val="Detail"/>
      </w:pPr>
      <w:r>
        <w:rPr>
          <w:b/>
          <w:bCs/>
        </w:rPr>
        <w:t xml:space="preserve">Where you'll find it.  </w:t>
      </w:r>
      <w:r>
        <w:t>Your inbox, the moment anything with a number on it lands.</w:t>
      </w:r>
    </w:p>
    <w:p w14:paraId="0231AA25" w14:textId="77777777" w:rsidR="00173AE2" w:rsidRDefault="003C4B28">
      <w:pPr>
        <w:pStyle w:val="Detail"/>
      </w:pPr>
      <w:r>
        <w:rPr>
          <w:b/>
          <w:bCs/>
        </w:rPr>
        <w:t xml:space="preserve">Without it.  </w:t>
      </w:r>
      <w:r>
        <w:t>Decisions get made and money gets committed before the retainer ever sees them.</w:t>
      </w:r>
    </w:p>
    <w:p w14:paraId="0231AA26" w14:textId="77777777" w:rsidR="00173AE2" w:rsidRDefault="003C4B28">
      <w:pPr>
        <w:pStyle w:val="Heading2"/>
      </w:pPr>
      <w:r>
        <w:lastRenderedPageBreak/>
        <w:t xml:space="preserve">6.  </w:t>
      </w:r>
      <w:r>
        <w:rPr>
          <w:sz w:val="22"/>
          <w:szCs w:val="22"/>
        </w:rPr>
        <w:t>How the build is run, and the works type</w:t>
      </w:r>
      <w:r>
        <w:rPr>
          <w:caps/>
          <w:color w:val="67635B"/>
          <w:sz w:val="16"/>
          <w:szCs w:val="16"/>
        </w:rPr>
        <w:t xml:space="preserve">     Essential</w:t>
      </w:r>
    </w:p>
    <w:p w14:paraId="0231AA27" w14:textId="77777777" w:rsidR="00173AE2" w:rsidRDefault="003C4B28">
      <w:pPr>
        <w:pStyle w:val="Detail"/>
      </w:pPr>
      <w:r>
        <w:rPr>
          <w:b/>
          <w:bCs/>
        </w:rPr>
        <w:t xml:space="preserve">Why I need it.  </w:t>
      </w:r>
      <w:r>
        <w:t>The route decides how many accounts run in parallel, what quotes and valuations are levelled onto, and which contract a change belongs in.</w:t>
      </w:r>
    </w:p>
    <w:p w14:paraId="0231AA28" w14:textId="77777777" w:rsidR="00173AE2" w:rsidRDefault="003C4B28">
      <w:pPr>
        <w:pStyle w:val="Detail"/>
      </w:pPr>
      <w:r>
        <w:rPr>
          <w:b/>
          <w:bCs/>
        </w:rPr>
        <w:t xml:space="preserve">Where you'll find it.  </w:t>
      </w:r>
      <w:r>
        <w:t>You know this already and it takes two minutes: who holds the contracts, one builder for the whole job or trades engaged separately or a kit company plus trades; who designed it; and whether anyone is administering the contract or certifying payments. Say if it has changed since you started</w:t>
      </w:r>
    </w:p>
    <w:p w14:paraId="0231AA29" w14:textId="77777777" w:rsidR="00173AE2" w:rsidRDefault="003C4B28">
      <w:pPr>
        <w:pStyle w:val="Detail"/>
      </w:pPr>
      <w:r>
        <w:rPr>
          <w:b/>
          <w:bCs/>
        </w:rPr>
        <w:t xml:space="preserve">Without it.  </w:t>
      </w:r>
      <w:r>
        <w:t>The retainer cannot be scoped or priced, because the route decides how much of every service there is</w:t>
      </w:r>
    </w:p>
    <w:p w14:paraId="0231AA2A" w14:textId="77777777" w:rsidR="00173AE2" w:rsidRDefault="003C4B28">
      <w:pPr>
        <w:pStyle w:val="Heading1"/>
      </w:pPr>
      <w:r>
        <w:t>How to send it</w:t>
      </w:r>
    </w:p>
    <w:p w14:paraId="0231AA2B" w14:textId="77777777" w:rsidR="00173AE2" w:rsidRDefault="003C4B28">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173AE2">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937334" w14:textId="77777777" w:rsidR="003C4B28" w:rsidRDefault="003C4B28">
      <w:pPr>
        <w:spacing w:after="0" w:line="240" w:lineRule="auto"/>
      </w:pPr>
      <w:r>
        <w:separator/>
      </w:r>
    </w:p>
  </w:endnote>
  <w:endnote w:type="continuationSeparator" w:id="0">
    <w:p w14:paraId="4E67E538" w14:textId="77777777" w:rsidR="003C4B28" w:rsidRDefault="003C4B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6D154" w14:textId="77777777" w:rsidR="008E4CB6" w:rsidRDefault="008E4C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1AA2D" w14:textId="4005EFA8" w:rsidR="00173AE2" w:rsidRDefault="003C4B28">
    <w:pPr>
      <w:pStyle w:val="SmallPrint"/>
    </w:pPr>
    <w:r>
      <w:t xml:space="preserve">Page </w:t>
    </w:r>
    <w:r>
      <w:fldChar w:fldCharType="begin"/>
    </w:r>
    <w:r>
      <w:instrText>PAGE</w:instrText>
    </w:r>
    <w:r>
      <w:fldChar w:fldCharType="separate"/>
    </w:r>
    <w:r w:rsidR="008E4CB6">
      <w:rPr>
        <w:noProof/>
      </w:rPr>
      <w:t>1</w:t>
    </w:r>
    <w:r>
      <w:fldChar w:fldCharType="end"/>
    </w:r>
    <w:r>
      <w:t xml:space="preserve"> of </w:t>
    </w:r>
    <w:r>
      <w:fldChar w:fldCharType="begin"/>
    </w:r>
    <w:r>
      <w:instrText>NUMPAGES</w:instrText>
    </w:r>
    <w:r>
      <w:fldChar w:fldCharType="separate"/>
    </w:r>
    <w:r w:rsidR="008E4CB6">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F8A4E" w14:textId="77777777" w:rsidR="008E4CB6" w:rsidRDefault="008E4C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EC7EE" w14:textId="77777777" w:rsidR="003C4B28" w:rsidRDefault="003C4B28">
      <w:pPr>
        <w:spacing w:after="0" w:line="240" w:lineRule="auto"/>
      </w:pPr>
      <w:r>
        <w:separator/>
      </w:r>
    </w:p>
  </w:footnote>
  <w:footnote w:type="continuationSeparator" w:id="0">
    <w:p w14:paraId="030ADE50" w14:textId="77777777" w:rsidR="003C4B28" w:rsidRDefault="003C4B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D69CC" w14:textId="77777777" w:rsidR="008E4CB6" w:rsidRDefault="008E4C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1AA2C" w14:textId="77777777" w:rsidR="00173AE2" w:rsidRDefault="003C4B28">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05DC0" w14:textId="77777777" w:rsidR="008E4CB6" w:rsidRDefault="008E4C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545088"/>
    <w:multiLevelType w:val="hybridMultilevel"/>
    <w:tmpl w:val="7662F38C"/>
    <w:lvl w:ilvl="0" w:tplc="062895EE">
      <w:start w:val="1"/>
      <w:numFmt w:val="bullet"/>
      <w:lvlText w:val="●"/>
      <w:lvlJc w:val="left"/>
      <w:pPr>
        <w:ind w:left="720" w:hanging="360"/>
      </w:pPr>
    </w:lvl>
    <w:lvl w:ilvl="1" w:tplc="741A97D6">
      <w:start w:val="1"/>
      <w:numFmt w:val="bullet"/>
      <w:lvlText w:val="○"/>
      <w:lvlJc w:val="left"/>
      <w:pPr>
        <w:ind w:left="1440" w:hanging="360"/>
      </w:pPr>
    </w:lvl>
    <w:lvl w:ilvl="2" w:tplc="97C600E0">
      <w:start w:val="1"/>
      <w:numFmt w:val="bullet"/>
      <w:lvlText w:val="■"/>
      <w:lvlJc w:val="left"/>
      <w:pPr>
        <w:ind w:left="2160" w:hanging="360"/>
      </w:pPr>
    </w:lvl>
    <w:lvl w:ilvl="3" w:tplc="F6A231EC">
      <w:start w:val="1"/>
      <w:numFmt w:val="bullet"/>
      <w:lvlText w:val="●"/>
      <w:lvlJc w:val="left"/>
      <w:pPr>
        <w:ind w:left="2880" w:hanging="360"/>
      </w:pPr>
    </w:lvl>
    <w:lvl w:ilvl="4" w:tplc="9E1AEB02">
      <w:start w:val="1"/>
      <w:numFmt w:val="bullet"/>
      <w:lvlText w:val="○"/>
      <w:lvlJc w:val="left"/>
      <w:pPr>
        <w:ind w:left="3600" w:hanging="360"/>
      </w:pPr>
    </w:lvl>
    <w:lvl w:ilvl="5" w:tplc="66F07754">
      <w:start w:val="1"/>
      <w:numFmt w:val="bullet"/>
      <w:lvlText w:val="■"/>
      <w:lvlJc w:val="left"/>
      <w:pPr>
        <w:ind w:left="4320" w:hanging="360"/>
      </w:pPr>
    </w:lvl>
    <w:lvl w:ilvl="6" w:tplc="67D60CEE">
      <w:start w:val="1"/>
      <w:numFmt w:val="bullet"/>
      <w:lvlText w:val="●"/>
      <w:lvlJc w:val="left"/>
      <w:pPr>
        <w:ind w:left="5040" w:hanging="360"/>
      </w:pPr>
    </w:lvl>
    <w:lvl w:ilvl="7" w:tplc="7DFE1DC4">
      <w:start w:val="1"/>
      <w:numFmt w:val="bullet"/>
      <w:lvlText w:val="●"/>
      <w:lvlJc w:val="left"/>
      <w:pPr>
        <w:ind w:left="5760" w:hanging="360"/>
      </w:pPr>
    </w:lvl>
    <w:lvl w:ilvl="8" w:tplc="34D88EF8">
      <w:start w:val="1"/>
      <w:numFmt w:val="bullet"/>
      <w:lvlText w:val="●"/>
      <w:lvlJc w:val="left"/>
      <w:pPr>
        <w:ind w:left="6480" w:hanging="360"/>
      </w:pPr>
    </w:lvl>
  </w:abstractNum>
  <w:num w:numId="1" w16cid:durableId="29872533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AE2"/>
    <w:rsid w:val="00173AE2"/>
    <w:rsid w:val="003C4B28"/>
    <w:rsid w:val="007227EC"/>
    <w:rsid w:val="008E4C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31AA0C"/>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8E4C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4CB6"/>
  </w:style>
  <w:style w:type="paragraph" w:styleId="Footer">
    <w:name w:val="footer"/>
    <w:basedOn w:val="Normal"/>
    <w:link w:val="FooterChar"/>
    <w:uiPriority w:val="99"/>
    <w:unhideWhenUsed/>
    <w:rsid w:val="008E4C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4C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560</Words>
  <Characters>2681</Characters>
  <Application>Microsoft Office Word</Application>
  <DocSecurity>0</DocSecurity>
  <Lines>50</Lines>
  <Paragraphs>30</Paragraphs>
  <ScaleCrop>false</ScaleCrop>
  <Company/>
  <LinksUpToDate>false</LinksUpToDate>
  <CharactersWithSpaces>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Commercial Management</dc:title>
  <dc:creator>Jack Butler-Kettle</dc:creator>
  <dc:description>Service Information Schedule for S-081 Commercial Management</dc:description>
  <cp:lastModifiedBy>Jack Butler-Kettle</cp:lastModifiedBy>
  <cp:revision>2</cp:revision>
  <dcterms:created xsi:type="dcterms:W3CDTF">2026-09-09T18:22:00Z</dcterms:created>
  <dcterms:modified xsi:type="dcterms:W3CDTF">2026-09-09T18:35:00Z</dcterms:modified>
</cp:coreProperties>
</file>