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F45D4" w14:textId="77777777" w:rsidR="004C4FE1" w:rsidRDefault="007F1ECC">
      <w:pPr>
        <w:pStyle w:val="Title"/>
      </w:pPr>
      <w:r>
        <w:t>What I need from you</w:t>
      </w:r>
    </w:p>
    <w:p w14:paraId="6DBF45D5" w14:textId="77777777" w:rsidR="004C4FE1" w:rsidRDefault="007F1ECC">
      <w:pPr>
        <w:pStyle w:val="ServiceSubtitle"/>
      </w:pPr>
      <w:r>
        <w:t>AI Introduction Session</w:t>
      </w:r>
    </w:p>
    <w:p w14:paraId="6DBF45D6" w14:textId="77777777" w:rsidR="004C4FE1" w:rsidRDefault="004C4FE1">
      <w:pPr>
        <w:spacing w:after="160"/>
      </w:pPr>
    </w:p>
    <w:p w14:paraId="6DBF45D7" w14:textId="77777777" w:rsidR="004C4FE1" w:rsidRDefault="007F1ECC">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6DBF45D8" w14:textId="77777777" w:rsidR="004C4FE1" w:rsidRDefault="007F1ECC">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6DBF45D9" w14:textId="77777777" w:rsidR="004C4FE1" w:rsidRDefault="004C4FE1">
      <w:pPr>
        <w:spacing w:after="220"/>
      </w:pPr>
    </w:p>
    <w:p w14:paraId="6DBF45DA" w14:textId="77777777" w:rsidR="004C4FE1" w:rsidRDefault="007F1ECC">
      <w:pPr>
        <w:pStyle w:val="Heading2"/>
      </w:pPr>
      <w:r>
        <w:t xml:space="preserve">1.  </w:t>
      </w:r>
      <w:r>
        <w:rPr>
          <w:sz w:val="22"/>
          <w:szCs w:val="22"/>
        </w:rPr>
        <w:t>The booking confirmed in writing: date, start time, length, and office or remote</w:t>
      </w:r>
      <w:r>
        <w:rPr>
          <w:caps/>
          <w:color w:val="67635B"/>
          <w:sz w:val="16"/>
          <w:szCs w:val="16"/>
        </w:rPr>
        <w:t xml:space="preserve">     Essential</w:t>
      </w:r>
    </w:p>
    <w:p w14:paraId="6DBF45DB" w14:textId="77777777" w:rsidR="004C4FE1" w:rsidRDefault="007F1ECC">
      <w:pPr>
        <w:pStyle w:val="Detail"/>
      </w:pPr>
      <w:r>
        <w:rPr>
          <w:b/>
          <w:bCs/>
        </w:rPr>
        <w:t xml:space="preserve">Why I need it.  </w:t>
      </w:r>
      <w:r>
        <w:t>Fixes the date the whole commission is worked back from, the format the demonstrations are rehearsed for, and the point the two-working-day summary clock starts from.</w:t>
      </w:r>
    </w:p>
    <w:p w14:paraId="6DBF45DC" w14:textId="77777777" w:rsidR="004C4FE1" w:rsidRDefault="007F1ECC">
      <w:pPr>
        <w:pStyle w:val="Detail"/>
      </w:pPr>
      <w:r>
        <w:rPr>
          <w:b/>
          <w:bCs/>
        </w:rPr>
        <w:t xml:space="preserve">Where you'll find it.  </w:t>
      </w:r>
      <w:r>
        <w:t>Your own diary, confirmed by reply to the booking email.</w:t>
      </w:r>
    </w:p>
    <w:p w14:paraId="6DBF45DD" w14:textId="77777777" w:rsidR="004C4FE1" w:rsidRDefault="007F1ECC">
      <w:pPr>
        <w:pStyle w:val="Detail"/>
      </w:pPr>
      <w:r>
        <w:rPr>
          <w:b/>
          <w:bCs/>
        </w:rPr>
        <w:t xml:space="preserve">Without it.  </w:t>
      </w:r>
      <w:r>
        <w:t>There is no session: no date to rehearse for, no format to build the run sheet around, and nothing for the summary deadline to count from.</w:t>
      </w:r>
    </w:p>
    <w:p w14:paraId="6DBF45DE" w14:textId="77777777" w:rsidR="004C4FE1" w:rsidRDefault="007F1ECC">
      <w:pPr>
        <w:pStyle w:val="Heading2"/>
      </w:pPr>
      <w:r>
        <w:t xml:space="preserve">2.  </w:t>
      </w:r>
      <w:r>
        <w:rPr>
          <w:sz w:val="22"/>
          <w:szCs w:val="22"/>
        </w:rPr>
        <w:t>Who is in the room</w:t>
      </w:r>
      <w:r>
        <w:rPr>
          <w:caps/>
          <w:color w:val="67635B"/>
          <w:sz w:val="16"/>
          <w:szCs w:val="16"/>
        </w:rPr>
        <w:t xml:space="preserve">     Important</w:t>
      </w:r>
    </w:p>
    <w:p w14:paraId="6DBF45DF" w14:textId="77777777" w:rsidR="004C4FE1" w:rsidRDefault="007F1ECC">
      <w:pPr>
        <w:pStyle w:val="Detail"/>
      </w:pPr>
      <w:r>
        <w:rPr>
          <w:b/>
          <w:bCs/>
        </w:rPr>
        <w:t xml:space="preserve">Why I need it.  </w:t>
      </w:r>
      <w:r>
        <w:t>Selects the demonstration set.</w:t>
      </w:r>
    </w:p>
    <w:p w14:paraId="6DBF45E0" w14:textId="77777777" w:rsidR="004C4FE1" w:rsidRDefault="007F1ECC">
      <w:pPr>
        <w:pStyle w:val="Detail"/>
      </w:pPr>
      <w:r>
        <w:rPr>
          <w:b/>
          <w:bCs/>
        </w:rPr>
        <w:t xml:space="preserve">Where you'll find it.  </w:t>
      </w:r>
      <w:r>
        <w:t>Whoever runs the team can write it in minutes; no documents needed.</w:t>
      </w:r>
    </w:p>
    <w:p w14:paraId="6DBF45E1" w14:textId="77777777" w:rsidR="004C4FE1" w:rsidRDefault="007F1ECC">
      <w:pPr>
        <w:pStyle w:val="Detail"/>
      </w:pPr>
      <w:r>
        <w:rPr>
          <w:b/>
          <w:bCs/>
        </w:rPr>
        <w:t xml:space="preserve">Without it.  </w:t>
      </w:r>
      <w:r>
        <w:t>The demonstrations get picked for your line of work in general, not the room actually in front of them.</w:t>
      </w:r>
    </w:p>
    <w:p w14:paraId="6DBF45E2" w14:textId="77777777" w:rsidR="004C4FE1" w:rsidRDefault="007F1ECC">
      <w:pPr>
        <w:pStyle w:val="Heading2"/>
      </w:pPr>
      <w:r>
        <w:t xml:space="preserve">3.  </w:t>
      </w:r>
      <w:r>
        <w:rPr>
          <w:sz w:val="22"/>
          <w:szCs w:val="22"/>
        </w:rPr>
        <w:t>Current systems picture</w:t>
      </w:r>
      <w:r>
        <w:rPr>
          <w:caps/>
          <w:color w:val="67635B"/>
          <w:sz w:val="16"/>
          <w:szCs w:val="16"/>
        </w:rPr>
        <w:t xml:space="preserve">     Optional</w:t>
      </w:r>
    </w:p>
    <w:p w14:paraId="6DBF45E3" w14:textId="77777777" w:rsidR="004C4FE1" w:rsidRDefault="007F1ECC">
      <w:pPr>
        <w:pStyle w:val="Detail"/>
      </w:pPr>
      <w:r>
        <w:rPr>
          <w:b/>
          <w:bCs/>
        </w:rPr>
        <w:t xml:space="preserve">Why I need it.  </w:t>
      </w:r>
      <w:r>
        <w:t>Grounds the "what this would look like for you" half.</w:t>
      </w:r>
    </w:p>
    <w:p w14:paraId="6DBF45E4" w14:textId="77777777" w:rsidR="004C4FE1" w:rsidRDefault="007F1ECC">
      <w:pPr>
        <w:pStyle w:val="Detail"/>
      </w:pPr>
      <w:r>
        <w:rPr>
          <w:b/>
          <w:bCs/>
        </w:rPr>
        <w:t xml:space="preserve">Where you'll find it.  </w:t>
      </w:r>
      <w:r>
        <w:t>Whoever pays the subscriptions can list them in minutes.</w:t>
      </w:r>
    </w:p>
    <w:p w14:paraId="6DBF45E5" w14:textId="77777777" w:rsidR="004C4FE1" w:rsidRDefault="007F1ECC">
      <w:pPr>
        <w:pStyle w:val="Detail"/>
      </w:pPr>
      <w:r>
        <w:rPr>
          <w:b/>
          <w:bCs/>
        </w:rPr>
        <w:t xml:space="preserve">Without it.  </w:t>
      </w:r>
      <w:r>
        <w:t>The "what this would look like for you" half of the session stays generic instead of built around your systems.</w:t>
      </w:r>
    </w:p>
    <w:p w14:paraId="6DBF45E6" w14:textId="77777777" w:rsidR="004C4FE1" w:rsidRDefault="007F1ECC">
      <w:pPr>
        <w:pStyle w:val="Heading1"/>
      </w:pPr>
      <w:r>
        <w:t>How to send it</w:t>
      </w:r>
    </w:p>
    <w:p w14:paraId="6DBF45E7" w14:textId="77777777" w:rsidR="004C4FE1" w:rsidRDefault="007F1ECC">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4C4FE1">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9FD1E" w14:textId="77777777" w:rsidR="007F1ECC" w:rsidRDefault="007F1ECC">
      <w:pPr>
        <w:spacing w:after="0" w:line="240" w:lineRule="auto"/>
      </w:pPr>
      <w:r>
        <w:separator/>
      </w:r>
    </w:p>
  </w:endnote>
  <w:endnote w:type="continuationSeparator" w:id="0">
    <w:p w14:paraId="2EA074A9" w14:textId="77777777" w:rsidR="007F1ECC" w:rsidRDefault="007F1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9AA04" w14:textId="77777777" w:rsidR="00CE55D9" w:rsidRDefault="00CE55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F45E9" w14:textId="17931B36" w:rsidR="004C4FE1" w:rsidRDefault="007F1ECC">
    <w:pPr>
      <w:pStyle w:val="SmallPrint"/>
    </w:pPr>
    <w:r>
      <w:t xml:space="preserve">Page </w:t>
    </w:r>
    <w:r>
      <w:fldChar w:fldCharType="begin"/>
    </w:r>
    <w:r>
      <w:instrText>PAGE</w:instrText>
    </w:r>
    <w:r>
      <w:fldChar w:fldCharType="separate"/>
    </w:r>
    <w:r w:rsidR="00CE55D9">
      <w:rPr>
        <w:noProof/>
      </w:rPr>
      <w:t>1</w:t>
    </w:r>
    <w:r>
      <w:fldChar w:fldCharType="end"/>
    </w:r>
    <w:r>
      <w:t xml:space="preserve"> of </w:t>
    </w:r>
    <w:r>
      <w:fldChar w:fldCharType="begin"/>
    </w:r>
    <w:r>
      <w:instrText>NUMPAGES</w:instrText>
    </w:r>
    <w:r>
      <w:fldChar w:fldCharType="separate"/>
    </w:r>
    <w:r w:rsidR="00CE55D9">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6BE60" w14:textId="77777777" w:rsidR="00CE55D9" w:rsidRDefault="00CE5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61133" w14:textId="77777777" w:rsidR="007F1ECC" w:rsidRDefault="007F1ECC">
      <w:pPr>
        <w:spacing w:after="0" w:line="240" w:lineRule="auto"/>
      </w:pPr>
      <w:r>
        <w:separator/>
      </w:r>
    </w:p>
  </w:footnote>
  <w:footnote w:type="continuationSeparator" w:id="0">
    <w:p w14:paraId="126675B2" w14:textId="77777777" w:rsidR="007F1ECC" w:rsidRDefault="007F1E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17344" w14:textId="77777777" w:rsidR="00CE55D9" w:rsidRDefault="00CE55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F45E8" w14:textId="77777777" w:rsidR="004C4FE1" w:rsidRDefault="007F1ECC">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BA2BF" w14:textId="77777777" w:rsidR="00CE55D9" w:rsidRDefault="00CE55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E67BA5"/>
    <w:multiLevelType w:val="hybridMultilevel"/>
    <w:tmpl w:val="814EFE82"/>
    <w:lvl w:ilvl="0" w:tplc="64E64680">
      <w:start w:val="1"/>
      <w:numFmt w:val="bullet"/>
      <w:lvlText w:val="●"/>
      <w:lvlJc w:val="left"/>
      <w:pPr>
        <w:ind w:left="720" w:hanging="360"/>
      </w:pPr>
    </w:lvl>
    <w:lvl w:ilvl="1" w:tplc="010C8D48">
      <w:start w:val="1"/>
      <w:numFmt w:val="bullet"/>
      <w:lvlText w:val="○"/>
      <w:lvlJc w:val="left"/>
      <w:pPr>
        <w:ind w:left="1440" w:hanging="360"/>
      </w:pPr>
    </w:lvl>
    <w:lvl w:ilvl="2" w:tplc="6C44DC8E">
      <w:start w:val="1"/>
      <w:numFmt w:val="bullet"/>
      <w:lvlText w:val="■"/>
      <w:lvlJc w:val="left"/>
      <w:pPr>
        <w:ind w:left="2160" w:hanging="360"/>
      </w:pPr>
    </w:lvl>
    <w:lvl w:ilvl="3" w:tplc="C6842CAA">
      <w:start w:val="1"/>
      <w:numFmt w:val="bullet"/>
      <w:lvlText w:val="●"/>
      <w:lvlJc w:val="left"/>
      <w:pPr>
        <w:ind w:left="2880" w:hanging="360"/>
      </w:pPr>
    </w:lvl>
    <w:lvl w:ilvl="4" w:tplc="EF9E31CE">
      <w:start w:val="1"/>
      <w:numFmt w:val="bullet"/>
      <w:lvlText w:val="○"/>
      <w:lvlJc w:val="left"/>
      <w:pPr>
        <w:ind w:left="3600" w:hanging="360"/>
      </w:pPr>
    </w:lvl>
    <w:lvl w:ilvl="5" w:tplc="0122E714">
      <w:start w:val="1"/>
      <w:numFmt w:val="bullet"/>
      <w:lvlText w:val="■"/>
      <w:lvlJc w:val="left"/>
      <w:pPr>
        <w:ind w:left="4320" w:hanging="360"/>
      </w:pPr>
    </w:lvl>
    <w:lvl w:ilvl="6" w:tplc="7674D684">
      <w:start w:val="1"/>
      <w:numFmt w:val="bullet"/>
      <w:lvlText w:val="●"/>
      <w:lvlJc w:val="left"/>
      <w:pPr>
        <w:ind w:left="5040" w:hanging="360"/>
      </w:pPr>
    </w:lvl>
    <w:lvl w:ilvl="7" w:tplc="1BF4D072">
      <w:start w:val="1"/>
      <w:numFmt w:val="bullet"/>
      <w:lvlText w:val="●"/>
      <w:lvlJc w:val="left"/>
      <w:pPr>
        <w:ind w:left="5760" w:hanging="360"/>
      </w:pPr>
    </w:lvl>
    <w:lvl w:ilvl="8" w:tplc="2DF6C31A">
      <w:start w:val="1"/>
      <w:numFmt w:val="bullet"/>
      <w:lvlText w:val="●"/>
      <w:lvlJc w:val="left"/>
      <w:pPr>
        <w:ind w:left="6480" w:hanging="360"/>
      </w:pPr>
    </w:lvl>
  </w:abstractNum>
  <w:num w:numId="1" w16cid:durableId="149422279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FE1"/>
    <w:rsid w:val="004C4FE1"/>
    <w:rsid w:val="007227EC"/>
    <w:rsid w:val="007F1ECC"/>
    <w:rsid w:val="00CE5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BF45D4"/>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CE55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5D9"/>
  </w:style>
  <w:style w:type="paragraph" w:styleId="Footer">
    <w:name w:val="footer"/>
    <w:basedOn w:val="Normal"/>
    <w:link w:val="FooterChar"/>
    <w:uiPriority w:val="99"/>
    <w:unhideWhenUsed/>
    <w:rsid w:val="00CE55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5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363</Words>
  <Characters>1750</Characters>
  <Application>Microsoft Office Word</Application>
  <DocSecurity>0</DocSecurity>
  <Lines>31</Lines>
  <Paragraphs>18</Paragraphs>
  <ScaleCrop>false</ScaleCrop>
  <Company/>
  <LinksUpToDate>false</LinksUpToDate>
  <CharactersWithSpaces>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AI Introduction Session</dc:title>
  <dc:creator>Jack Butler-Kettle</dc:creator>
  <dc:description>Service Information Schedule for S-072 AI Introduction Session</dc:description>
  <cp:lastModifiedBy>Jack Butler-Kettle</cp:lastModifiedBy>
  <cp:revision>2</cp:revision>
  <dcterms:created xsi:type="dcterms:W3CDTF">2026-09-09T18:22:00Z</dcterms:created>
  <dcterms:modified xsi:type="dcterms:W3CDTF">2026-09-09T18:34:00Z</dcterms:modified>
</cp:coreProperties>
</file>